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9CB5" w14:textId="54371B57" w:rsidR="00402895" w:rsidRPr="00402895" w:rsidRDefault="00D16AB7" w:rsidP="004028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63BC08" wp14:editId="59DAB565">
                <wp:simplePos x="0" y="0"/>
                <wp:positionH relativeFrom="column">
                  <wp:posOffset>1847215</wp:posOffset>
                </wp:positionH>
                <wp:positionV relativeFrom="paragraph">
                  <wp:posOffset>-486410</wp:posOffset>
                </wp:positionV>
                <wp:extent cx="4287520" cy="4000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52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BC3B" w14:textId="63FE0CF7" w:rsidR="00D16AB7" w:rsidRPr="00732ADF" w:rsidRDefault="00D16AB7" w:rsidP="00732AD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028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</w:t>
                            </w:r>
                            <w:r w:rsidR="00FA5728" w:rsidRPr="004028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FA5728" w:rsidRPr="004028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ปผว</w:t>
                            </w:r>
                            <w:proofErr w:type="spellEnd"/>
                            <w:r w:rsidR="00FA5728" w:rsidRPr="0040289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 </w:t>
                            </w:r>
                            <w:r w:rsidR="00732ADF" w:rsidRPr="004028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เพิ่มเติมเฉพาะ</w:t>
                            </w:r>
                            <w:r w:rsidR="00732ADF" w:rsidRPr="004028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บริษัทที่ได้รับการผ่อนผันจากสถานการณ์ </w:t>
                            </w:r>
                            <w:r w:rsidR="00732ADF" w:rsidRPr="0040289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3BC0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45.45pt;margin-top:-38.3pt;width:337.6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" fillcolor="white [3201]" stroked="f" strokeweight=".5pt">
                <v:textbox>
                  <w:txbxContent>
                    <w:p w14:paraId="3A63BC3B" w14:textId="63FE0CF7" w:rsidR="00D16AB7" w:rsidRPr="00732ADF" w:rsidRDefault="00D16AB7" w:rsidP="00732AD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028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</w:t>
                      </w:r>
                      <w:r w:rsidR="00FA5728" w:rsidRPr="004028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proofErr w:type="spellStart"/>
                      <w:r w:rsidR="00FA5728" w:rsidRPr="004028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ปผว</w:t>
                      </w:r>
                      <w:proofErr w:type="spellEnd"/>
                      <w:r w:rsidR="00FA5728" w:rsidRPr="00402895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 </w:t>
                      </w:r>
                      <w:r w:rsidR="00732ADF" w:rsidRPr="0040289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เพิ่มเติมเฉพาะ</w:t>
                      </w:r>
                      <w:r w:rsidR="00732ADF" w:rsidRPr="004028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บริษัทที่ได้รับการผ่อนผันจากสถานการณ์ </w:t>
                      </w:r>
                      <w:r w:rsidR="00732ADF" w:rsidRPr="00402895">
                        <w:rPr>
                          <w:rFonts w:ascii="TH SarabunPSK" w:hAnsi="TH SarabunPSK" w:cs="TH SarabunPSK"/>
                          <w:b/>
                          <w:bCs/>
                        </w:rPr>
                        <w:t>COVID-19</w:t>
                      </w:r>
                    </w:p>
                  </w:txbxContent>
                </v:textbox>
              </v:shape>
            </w:pict>
          </mc:Fallback>
        </mc:AlternateContent>
      </w:r>
      <w:r w:rsidR="004C4584" w:rsidRPr="00FB4387">
        <w:rPr>
          <w:rFonts w:ascii="TH SarabunPSK" w:hAnsi="TH SarabunPSK" w:cs="TH SarabunPSK"/>
          <w:b/>
          <w:bCs/>
          <w:sz w:val="32"/>
          <w:szCs w:val="32"/>
          <w:cs/>
        </w:rPr>
        <w:t>แบบรายการเปิดเผยข้อมูล (แนบท้าย</w:t>
      </w:r>
      <w:r w:rsidR="00402895" w:rsidRPr="00402895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4028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402895">
        <w:rPr>
          <w:rFonts w:ascii="TH SarabunPSK" w:hAnsi="TH SarabunPSK" w:cs="TH SarabunPSK" w:hint="cs"/>
          <w:b/>
          <w:bCs/>
          <w:sz w:val="32"/>
          <w:szCs w:val="32"/>
          <w:cs/>
        </w:rPr>
        <w:t>คป</w:t>
      </w:r>
      <w:proofErr w:type="spellEnd"/>
      <w:r w:rsidR="00402895">
        <w:rPr>
          <w:rFonts w:ascii="TH SarabunPSK" w:hAnsi="TH SarabunPSK" w:cs="TH SarabunPSK" w:hint="cs"/>
          <w:b/>
          <w:bCs/>
          <w:sz w:val="32"/>
          <w:szCs w:val="32"/>
          <w:cs/>
        </w:rPr>
        <w:t>ภ.</w:t>
      </w:r>
    </w:p>
    <w:p w14:paraId="3A63B9F4" w14:textId="54C34F1B" w:rsidR="004C4584" w:rsidRPr="00266DFE" w:rsidRDefault="00402895" w:rsidP="004028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8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มาตรการผ่อนผันสำหรับบริษัทประกันวินาศภัยที่มีค่าสินไหมทดแทน </w:t>
      </w:r>
      <w:r w:rsidRPr="00402895">
        <w:rPr>
          <w:rFonts w:ascii="TH SarabunPSK" w:hAnsi="TH SarabunPSK" w:cs="TH SarabunPSK"/>
          <w:b/>
          <w:bCs/>
          <w:sz w:val="32"/>
          <w:szCs w:val="32"/>
        </w:rPr>
        <w:t>COVID-19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2895">
        <w:rPr>
          <w:rFonts w:ascii="TH SarabunPSK" w:hAnsi="TH SarabunPSK" w:cs="TH SarabunPSK"/>
          <w:b/>
          <w:bCs/>
          <w:sz w:val="32"/>
          <w:szCs w:val="32"/>
          <w:cs/>
        </w:rPr>
        <w:t>พ.ศ. ๒๕๖๔</w:t>
      </w:r>
      <w:r w:rsidR="004C4584" w:rsidRPr="00266DFE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A63B9F5" w14:textId="4A4B2E97" w:rsidR="004C4584" w:rsidRPr="00FB4387" w:rsidRDefault="004C4584" w:rsidP="004C458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6DFE">
        <w:rPr>
          <w:rFonts w:ascii="TH SarabunPSK" w:hAnsi="TH SarabunPSK" w:cs="TH SarabunPSK"/>
          <w:b/>
          <w:bCs/>
          <w:sz w:val="32"/>
          <w:szCs w:val="32"/>
          <w:cs/>
        </w:rPr>
        <w:t>เรื่อง ให้เปิดเผยข้อมูลของบริษัทประกัน</w:t>
      </w:r>
      <w:r w:rsidR="00B347C9" w:rsidRPr="00266DFE">
        <w:rPr>
          <w:rFonts w:ascii="TH SarabunPSK" w:hAnsi="TH SarabunPSK" w:cs="TH SarabunPSK"/>
          <w:b/>
          <w:bCs/>
          <w:sz w:val="32"/>
          <w:szCs w:val="32"/>
          <w:cs/>
        </w:rPr>
        <w:t>วินาศภั</w:t>
      </w:r>
      <w:r w:rsidR="00732ADF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14:paraId="3A63B9F6" w14:textId="77777777" w:rsidR="00AB123F" w:rsidRPr="00FB4387" w:rsidRDefault="00AB123F" w:rsidP="004C45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63B9F7" w14:textId="77777777" w:rsidR="00E50E75" w:rsidRPr="00B6455A" w:rsidRDefault="00E50E75" w:rsidP="00E50E75">
      <w:pPr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</w:rPr>
      </w:pPr>
      <w:r w:rsidRPr="00B6455A"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  <w:cs/>
        </w:rPr>
        <w:t xml:space="preserve">ส่วนที่ </w:t>
      </w:r>
      <w:r w:rsidRPr="00B6455A"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</w:rPr>
        <w:t xml:space="preserve">1 </w:t>
      </w:r>
      <w:r w:rsidRPr="00B6455A"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  <w:cs/>
        </w:rPr>
        <w:t>การรับรองความถูกต้องของข้อมูลที่เปิดเผย</w:t>
      </w:r>
    </w:p>
    <w:p w14:paraId="3A63B9F8" w14:textId="77777777" w:rsidR="00E50E75" w:rsidRPr="00FB4387" w:rsidRDefault="00E50E75" w:rsidP="00E50E75">
      <w:pPr>
        <w:spacing w:after="0" w:line="240" w:lineRule="auto"/>
        <w:ind w:right="-113" w:firstLine="1701"/>
        <w:rPr>
          <w:rFonts w:ascii="TH SarabunPSK" w:eastAsia="Cordia New" w:hAnsi="TH SarabunPSK" w:cs="TH SarabunPSK"/>
          <w:spacing w:val="-6"/>
          <w:sz w:val="32"/>
          <w:szCs w:val="32"/>
          <w:lang w:val="x-none" w:eastAsia="x-none"/>
        </w:rPr>
      </w:pPr>
      <w:r w:rsidRPr="00FB4387">
        <w:rPr>
          <w:rFonts w:ascii="TH SarabunPSK" w:eastAsia="Cordia New" w:hAnsi="TH SarabunPSK" w:cs="TH SarabunPSK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63BC0A" wp14:editId="3A63BC0B">
                <wp:simplePos x="0" y="0"/>
                <wp:positionH relativeFrom="column">
                  <wp:posOffset>623</wp:posOffset>
                </wp:positionH>
                <wp:positionV relativeFrom="paragraph">
                  <wp:posOffset>88684</wp:posOffset>
                </wp:positionV>
                <wp:extent cx="5909094" cy="1116825"/>
                <wp:effectExtent l="0" t="0" r="1587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094" cy="111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63BC3C" w14:textId="77777777" w:rsidR="00072317" w:rsidRPr="003A1759" w:rsidRDefault="00072317" w:rsidP="00E50E7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คำอธิบาย </w:t>
                            </w:r>
                          </w:p>
                          <w:p w14:paraId="3A63BC3D" w14:textId="77777777" w:rsidR="00886CFC" w:rsidRPr="00953F16" w:rsidRDefault="00072317" w:rsidP="00886C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886CFC" w:rsidRPr="00953F16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F7839" w:rsidRPr="00FE687A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กรรมการผู้มีอำนาจลงนามผูกพันบริษัท </w:t>
                            </w:r>
                            <w:r w:rsidR="009F7839" w:rsidRPr="00FE687A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หรือผู้จัดการสาขาของบริษัทต่างประเทศ (กรณีสาขาต่างประเทศ)</w:t>
                            </w:r>
                            <w:r w:rsidR="009F7839" w:rsidRPr="00FE687A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ต้อง</w:t>
                            </w:r>
                            <w:r w:rsidR="009F7839" w:rsidRPr="00FE687A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ลงลายมือชื่อพร้อมทั้งประทับตราบริษัท</w:t>
                            </w:r>
                            <w:r w:rsidR="009F7839" w:rsidRPr="00FE687A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(ถ้ามี) เพื่อ</w:t>
                            </w:r>
                            <w:r w:rsidR="009F7839" w:rsidRPr="00FE687A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การรับรองความถูกต้องของข้อมูล</w:t>
                            </w:r>
                            <w:r w:rsidR="009F7839" w:rsidRPr="00FE687A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9F7839" w:rsidRPr="00FE687A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บริษัทเปิดเผยตามรายการที่</w:t>
                            </w:r>
                            <w:r w:rsidR="009F7839" w:rsidRPr="00FE687A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นายทะเบียน</w:t>
                            </w:r>
                            <w:r w:rsidR="009F7839" w:rsidRPr="00FE687A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กำหนด</w:t>
                            </w:r>
                          </w:p>
                          <w:p w14:paraId="3A63BC3E" w14:textId="77777777" w:rsidR="00072317" w:rsidRPr="006C61D5" w:rsidRDefault="00072317" w:rsidP="00E50E7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A63BC3F" w14:textId="77777777" w:rsidR="00072317" w:rsidRDefault="00072317" w:rsidP="00E50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0A" id="Text Box 25" o:spid="_x0000_s1027" type="#_x0000_t202" style="position:absolute;left:0;text-align:left;margin-left:.05pt;margin-top:7pt;width:465.3pt;height:8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" fillcolor="window" strokeweight=".5pt">
                <v:textbox>
                  <w:txbxContent>
                    <w:p w14:paraId="3A63BC3C" w14:textId="77777777" w:rsidR="00072317" w:rsidRPr="003A1759" w:rsidRDefault="00072317" w:rsidP="00E50E7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pacing w:val="-6"/>
                          <w:sz w:val="32"/>
                          <w:szCs w:val="32"/>
                        </w:rPr>
                      </w:pP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 xml:space="preserve">คำอธิบาย </w:t>
                      </w:r>
                    </w:p>
                    <w:p w14:paraId="3A63BC3D" w14:textId="77777777" w:rsidR="00886CFC" w:rsidRPr="00953F16" w:rsidRDefault="00072317" w:rsidP="00886C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</w:pP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pacing w:val="-6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886CFC" w:rsidRPr="00953F16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F7839" w:rsidRPr="00FE687A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pacing w:val="-8"/>
                          <w:sz w:val="32"/>
                          <w:szCs w:val="32"/>
                          <w:cs/>
                        </w:rPr>
                        <w:t xml:space="preserve">กรรมการผู้มีอำนาจลงนามผูกพันบริษัท </w:t>
                      </w:r>
                      <w:r w:rsidR="009F7839" w:rsidRPr="00FE687A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pacing w:val="-8"/>
                          <w:sz w:val="32"/>
                          <w:szCs w:val="32"/>
                          <w:cs/>
                        </w:rPr>
                        <w:t>หรือผู้จัดการสาขาของบริษัทต่างประเทศ (กรณีสาขาต่างประเทศ)</w:t>
                      </w:r>
                      <w:r w:rsidR="009F7839" w:rsidRPr="00FE687A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pacing w:val="-6"/>
                          <w:sz w:val="32"/>
                          <w:szCs w:val="32"/>
                          <w:cs/>
                        </w:rPr>
                        <w:t xml:space="preserve"> ต้อง</w:t>
                      </w:r>
                      <w:r w:rsidR="009F7839" w:rsidRPr="00FE687A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pacing w:val="-6"/>
                          <w:sz w:val="32"/>
                          <w:szCs w:val="32"/>
                          <w:cs/>
                        </w:rPr>
                        <w:t>ลงลายมือชื่อพร้อมทั้งประทับตราบริษัท</w:t>
                      </w:r>
                      <w:r w:rsidR="009F7839" w:rsidRPr="00FE687A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pacing w:val="-6"/>
                          <w:sz w:val="32"/>
                          <w:szCs w:val="32"/>
                          <w:cs/>
                        </w:rPr>
                        <w:t xml:space="preserve"> (ถ้ามี) เพื่อ</w:t>
                      </w:r>
                      <w:r w:rsidR="009F7839" w:rsidRPr="00FE687A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pacing w:val="-6"/>
                          <w:sz w:val="32"/>
                          <w:szCs w:val="32"/>
                          <w:cs/>
                        </w:rPr>
                        <w:t>การรับรองความถูกต้องของข้อมูล</w:t>
                      </w:r>
                      <w:r w:rsidR="009F7839" w:rsidRPr="00FE687A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="009F7839" w:rsidRPr="00FE687A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pacing w:val="-6"/>
                          <w:sz w:val="32"/>
                          <w:szCs w:val="32"/>
                          <w:cs/>
                        </w:rPr>
                        <w:t>บริษัทเปิดเผยตามรายการที่</w:t>
                      </w:r>
                      <w:r w:rsidR="009F7839" w:rsidRPr="00FE687A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pacing w:val="-6"/>
                          <w:sz w:val="32"/>
                          <w:szCs w:val="32"/>
                          <w:cs/>
                        </w:rPr>
                        <w:t>นายทะเบียน</w:t>
                      </w:r>
                      <w:r w:rsidR="009F7839" w:rsidRPr="00FE687A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pacing w:val="-6"/>
                          <w:sz w:val="32"/>
                          <w:szCs w:val="32"/>
                          <w:cs/>
                        </w:rPr>
                        <w:t>กำหนด</w:t>
                      </w:r>
                    </w:p>
                    <w:p w14:paraId="3A63BC3E" w14:textId="77777777" w:rsidR="00072317" w:rsidRPr="006C61D5" w:rsidRDefault="00072317" w:rsidP="00E50E7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3A63BC3F" w14:textId="77777777" w:rsidR="00072317" w:rsidRDefault="00072317" w:rsidP="00E50E75"/>
                  </w:txbxContent>
                </v:textbox>
              </v:shape>
            </w:pict>
          </mc:Fallback>
        </mc:AlternateContent>
      </w:r>
    </w:p>
    <w:p w14:paraId="3A63B9F9" w14:textId="77777777" w:rsidR="00E50E75" w:rsidRPr="00FB4387" w:rsidRDefault="00E50E75" w:rsidP="00E50E75">
      <w:pPr>
        <w:spacing w:after="0" w:line="240" w:lineRule="auto"/>
        <w:ind w:right="-113" w:firstLine="1701"/>
        <w:rPr>
          <w:rFonts w:ascii="TH SarabunPSK" w:eastAsia="Cordia New" w:hAnsi="TH SarabunPSK" w:cs="TH SarabunPSK"/>
          <w:spacing w:val="-6"/>
          <w:sz w:val="32"/>
          <w:szCs w:val="32"/>
          <w:lang w:eastAsia="x-none"/>
        </w:rPr>
      </w:pPr>
    </w:p>
    <w:p w14:paraId="3A63B9FA" w14:textId="77777777" w:rsidR="00E50E75" w:rsidRPr="00FB4387" w:rsidRDefault="00E50E75" w:rsidP="00E50E75">
      <w:pPr>
        <w:spacing w:after="0" w:line="240" w:lineRule="auto"/>
        <w:ind w:right="-113" w:firstLine="1701"/>
        <w:rPr>
          <w:rFonts w:ascii="TH SarabunPSK" w:eastAsia="Cordia New" w:hAnsi="TH SarabunPSK" w:cs="TH SarabunPSK"/>
          <w:spacing w:val="-6"/>
          <w:sz w:val="32"/>
          <w:szCs w:val="32"/>
          <w:lang w:val="x-none" w:eastAsia="x-none"/>
        </w:rPr>
      </w:pPr>
    </w:p>
    <w:p w14:paraId="3A63B9FB" w14:textId="77777777" w:rsidR="00E50E75" w:rsidRPr="00FB4387" w:rsidRDefault="00E50E75" w:rsidP="00E50E75">
      <w:pPr>
        <w:spacing w:after="0" w:line="240" w:lineRule="auto"/>
        <w:ind w:right="-113" w:firstLine="1701"/>
        <w:rPr>
          <w:rFonts w:ascii="TH SarabunPSK" w:eastAsia="Cordia New" w:hAnsi="TH SarabunPSK" w:cs="TH SarabunPSK"/>
          <w:spacing w:val="-6"/>
          <w:sz w:val="32"/>
          <w:szCs w:val="32"/>
          <w:lang w:eastAsia="x-none"/>
        </w:rPr>
      </w:pPr>
    </w:p>
    <w:p w14:paraId="3A63B9FC" w14:textId="77777777" w:rsidR="00E50E75" w:rsidRPr="00FB4387" w:rsidRDefault="00E50E75" w:rsidP="00E50E75">
      <w:pPr>
        <w:spacing w:after="0" w:line="240" w:lineRule="auto"/>
        <w:ind w:right="-113" w:firstLine="1701"/>
        <w:rPr>
          <w:rFonts w:ascii="TH SarabunPSK" w:eastAsia="Cordia New" w:hAnsi="TH SarabunPSK" w:cs="TH SarabunPSK"/>
          <w:spacing w:val="-6"/>
          <w:sz w:val="32"/>
          <w:szCs w:val="32"/>
          <w:lang w:val="x-none" w:eastAsia="x-none"/>
        </w:rPr>
      </w:pPr>
    </w:p>
    <w:p w14:paraId="3A63B9FD" w14:textId="77777777" w:rsidR="00E50E75" w:rsidRPr="00FB4387" w:rsidRDefault="00E50E75" w:rsidP="00E50E75">
      <w:pPr>
        <w:spacing w:after="0" w:line="240" w:lineRule="auto"/>
        <w:ind w:right="-113" w:firstLine="851"/>
        <w:rPr>
          <w:rFonts w:ascii="TH SarabunPSK" w:eastAsia="Cordia New" w:hAnsi="TH SarabunPSK" w:cs="TH SarabunPSK"/>
          <w:spacing w:val="-6"/>
          <w:sz w:val="32"/>
          <w:szCs w:val="32"/>
          <w:lang w:val="x-none" w:eastAsia="x-none"/>
        </w:rPr>
      </w:pPr>
    </w:p>
    <w:p w14:paraId="3A63B9FE" w14:textId="77777777" w:rsidR="00E50E75" w:rsidRPr="00FB4387" w:rsidRDefault="00E50E75" w:rsidP="00E50E75">
      <w:pPr>
        <w:spacing w:after="0" w:line="240" w:lineRule="auto"/>
        <w:ind w:right="-113" w:firstLine="851"/>
        <w:rPr>
          <w:rFonts w:ascii="TH SarabunPSK" w:eastAsia="Cordia New" w:hAnsi="TH SarabunPSK" w:cs="TH SarabunPSK"/>
          <w:strike/>
          <w:color w:val="FF0000"/>
          <w:sz w:val="32"/>
          <w:szCs w:val="32"/>
          <w:lang w:val="x-none" w:eastAsia="x-none"/>
        </w:rPr>
      </w:pPr>
      <w:r w:rsidRPr="00FB4387">
        <w:rPr>
          <w:rFonts w:ascii="TH SarabunPSK" w:eastAsia="Cordia New" w:hAnsi="TH SarabunPSK" w:cs="TH SarabunPSK"/>
          <w:spacing w:val="-6"/>
          <w:sz w:val="32"/>
          <w:szCs w:val="32"/>
          <w:cs/>
          <w:lang w:val="x-none" w:eastAsia="x-none"/>
        </w:rPr>
        <w:t>บริษัทได้สอบทานข้อมูลที่เปิดเผย ด้วยความระมัดระวัง</w:t>
      </w:r>
      <w:r w:rsidRPr="00FB438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และ</w:t>
      </w:r>
      <w:r w:rsidRPr="00FB4387">
        <w:rPr>
          <w:rFonts w:ascii="TH SarabunPSK" w:eastAsia="Cordia New" w:hAnsi="TH SarabunPSK" w:cs="TH SarabunPSK"/>
          <w:spacing w:val="6"/>
          <w:sz w:val="32"/>
          <w:szCs w:val="32"/>
          <w:cs/>
          <w:lang w:val="x-none" w:eastAsia="x-none"/>
        </w:rPr>
        <w:t>บริษัทขอรับรองว่า</w:t>
      </w:r>
      <w:r w:rsidRPr="00FB4387">
        <w:rPr>
          <w:rFonts w:ascii="TH SarabunPSK" w:eastAsia="Cordia New" w:hAnsi="TH SarabunPSK" w:cs="TH SarabunPSK"/>
          <w:spacing w:val="6"/>
          <w:sz w:val="32"/>
          <w:szCs w:val="32"/>
          <w:lang w:val="x-none" w:eastAsia="x-none"/>
        </w:rPr>
        <w:t xml:space="preserve"> </w:t>
      </w:r>
      <w:r w:rsidRPr="00FB4387">
        <w:rPr>
          <w:rFonts w:ascii="TH SarabunPSK" w:eastAsia="Cordia New" w:hAnsi="TH SarabunPSK" w:cs="TH SarabunPSK"/>
          <w:spacing w:val="6"/>
          <w:sz w:val="32"/>
          <w:szCs w:val="32"/>
          <w:cs/>
          <w:lang w:val="x-none" w:eastAsia="x-none"/>
        </w:rPr>
        <w:t>ข้อมูลดังกล่าวถูกต้อง</w:t>
      </w:r>
      <w:r w:rsidR="00992E41">
        <w:rPr>
          <w:rFonts w:ascii="TH SarabunPSK" w:eastAsia="Cordia New" w:hAnsi="TH SarabunPSK" w:cs="TH SarabunPSK" w:hint="cs"/>
          <w:spacing w:val="6"/>
          <w:sz w:val="32"/>
          <w:szCs w:val="32"/>
          <w:cs/>
          <w:lang w:val="x-none" w:eastAsia="x-none"/>
        </w:rPr>
        <w:t xml:space="preserve">  </w:t>
      </w:r>
      <w:r w:rsidRPr="00FB4387">
        <w:rPr>
          <w:rFonts w:ascii="TH SarabunPSK" w:eastAsia="Cordia New" w:hAnsi="TH SarabunPSK" w:cs="TH SarabunPSK"/>
          <w:spacing w:val="6"/>
          <w:sz w:val="32"/>
          <w:szCs w:val="32"/>
          <w:cs/>
          <w:lang w:val="x-none" w:eastAsia="x-none"/>
        </w:rPr>
        <w:t>ครบถ้วน ไม่เป็นเท็จ ไม่ทำให้ผู้อื่นสำคัญผิด หรือไม่ขาดข้อมูล</w:t>
      </w:r>
      <w:r w:rsidRPr="00FB438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ที่ควรต้องแจ้งในสาระสำคัญ และขอรับรอง</w:t>
      </w:r>
      <w:r w:rsidR="00992E41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                        </w:t>
      </w:r>
      <w:r w:rsidRPr="00FB438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ความถูกต้องของข้อมูลที่ได้เปิดเผยทุกรายการของบริษัท</w:t>
      </w:r>
    </w:p>
    <w:p w14:paraId="3A63B9FF" w14:textId="77777777" w:rsidR="00E50E75" w:rsidRPr="00FB4387" w:rsidRDefault="00E50E75" w:rsidP="00E50E75">
      <w:pPr>
        <w:spacing w:after="0" w:line="240" w:lineRule="auto"/>
        <w:ind w:right="-113" w:firstLine="1701"/>
        <w:rPr>
          <w:rFonts w:ascii="TH SarabunPSK" w:eastAsia="Cordia New" w:hAnsi="TH SarabunPSK" w:cs="TH SarabunPSK"/>
          <w:strike/>
          <w:color w:val="FF0000"/>
          <w:sz w:val="32"/>
          <w:szCs w:val="32"/>
          <w:lang w:val="x-none" w:eastAsia="x-none"/>
        </w:rPr>
      </w:pPr>
    </w:p>
    <w:p w14:paraId="3A63BA00" w14:textId="77777777" w:rsidR="00E50E75" w:rsidRPr="00FB4387" w:rsidRDefault="00E50E75" w:rsidP="00E50E75">
      <w:pPr>
        <w:spacing w:after="0" w:line="240" w:lineRule="auto"/>
        <w:ind w:right="-113" w:firstLine="1701"/>
        <w:rPr>
          <w:rFonts w:ascii="TH SarabunPSK" w:eastAsia="Cordia New" w:hAnsi="TH SarabunPSK" w:cs="TH SarabunPSK"/>
          <w:strike/>
          <w:color w:val="FF0000"/>
          <w:sz w:val="32"/>
          <w:szCs w:val="32"/>
          <w:lang w:val="x-none" w:eastAsia="x-none"/>
        </w:rPr>
      </w:pPr>
    </w:p>
    <w:p w14:paraId="3A63BA01" w14:textId="77777777" w:rsidR="00E50E75" w:rsidRPr="00FB4387" w:rsidRDefault="00E50E75" w:rsidP="00E50E75">
      <w:pPr>
        <w:spacing w:after="0" w:line="240" w:lineRule="auto"/>
        <w:ind w:right="-113"/>
        <w:jc w:val="center"/>
        <w:rPr>
          <w:rFonts w:ascii="TH SarabunPSK" w:eastAsia="Cordia New" w:hAnsi="TH SarabunPSK" w:cs="TH SarabunPSK"/>
          <w:color w:val="FF0000"/>
          <w:sz w:val="32"/>
          <w:szCs w:val="32"/>
          <w:lang w:eastAsia="x-none"/>
        </w:rPr>
      </w:pPr>
      <w:r w:rsidRPr="00FB4387">
        <w:rPr>
          <w:rFonts w:ascii="TH SarabunPSK" w:eastAsia="Cordia New" w:hAnsi="TH SarabunPSK" w:cs="TH SarabunPSK"/>
          <w:noProof/>
          <w:color w:val="FF0000"/>
          <w:sz w:val="32"/>
          <w:szCs w:val="32"/>
        </w:rPr>
        <w:t xml:space="preserve">                                                                  </w:t>
      </w:r>
    </w:p>
    <w:p w14:paraId="3A63BA02" w14:textId="77777777" w:rsidR="00E50E75" w:rsidRPr="00FB4387" w:rsidRDefault="00E50E75" w:rsidP="00E50E75">
      <w:pPr>
        <w:spacing w:after="0" w:line="240" w:lineRule="auto"/>
        <w:ind w:right="-113"/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</w:pPr>
      <w:r w:rsidRPr="00FB438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                                                           ลงนาม </w:t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 xml:space="preserve">  </w:t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  <w:t xml:space="preserve">   </w:t>
      </w:r>
    </w:p>
    <w:p w14:paraId="3A63BA03" w14:textId="77777777" w:rsidR="00E50E75" w:rsidRPr="00FB4387" w:rsidRDefault="00E50E75" w:rsidP="00E50E75">
      <w:pPr>
        <w:spacing w:after="0" w:line="240" w:lineRule="auto"/>
        <w:ind w:right="-113"/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</w:pP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 xml:space="preserve">      </w:t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  <w:t xml:space="preserve">  ชื่อ  </w:t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cs/>
          <w:lang w:eastAsia="x-none"/>
        </w:rPr>
        <w:tab/>
        <w:t xml:space="preserve">  </w:t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cs/>
          <w:lang w:eastAsia="x-none"/>
        </w:rPr>
        <w:tab/>
      </w:r>
    </w:p>
    <w:p w14:paraId="3A63BA04" w14:textId="77777777" w:rsidR="00E50E75" w:rsidRPr="00FB4387" w:rsidRDefault="00E50E75" w:rsidP="00E50E75">
      <w:pPr>
        <w:spacing w:after="0" w:line="240" w:lineRule="auto"/>
        <w:ind w:right="-113"/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</w:pP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 xml:space="preserve">                                                          ตำแหน่ง</w:t>
      </w:r>
      <w:r w:rsidRPr="00FB4387"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  </w:t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lang w:eastAsia="x-none"/>
        </w:rPr>
        <w:tab/>
      </w:r>
    </w:p>
    <w:p w14:paraId="3A63BA05" w14:textId="77777777" w:rsidR="00E50E75" w:rsidRPr="00FB4387" w:rsidRDefault="00E50E75" w:rsidP="00E50E75">
      <w:pPr>
        <w:spacing w:after="0" w:line="240" w:lineRule="auto"/>
        <w:ind w:right="-113"/>
        <w:jc w:val="center"/>
        <w:rPr>
          <w:rFonts w:ascii="TH SarabunPSK" w:eastAsia="Cordia New" w:hAnsi="TH SarabunPSK" w:cs="TH SarabunPSK"/>
          <w:sz w:val="32"/>
          <w:szCs w:val="32"/>
          <w:u w:val="dotted"/>
          <w:cs/>
          <w:lang w:eastAsia="x-none"/>
        </w:rPr>
      </w:pP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 xml:space="preserve">                                                                 </w:t>
      </w:r>
    </w:p>
    <w:p w14:paraId="3A63BA06" w14:textId="77777777" w:rsidR="00E50E75" w:rsidRPr="00FB4387" w:rsidRDefault="00E50E75" w:rsidP="00E50E75">
      <w:pPr>
        <w:spacing w:after="0" w:line="240" w:lineRule="auto"/>
        <w:ind w:right="-113"/>
        <w:jc w:val="center"/>
        <w:rPr>
          <w:rFonts w:ascii="TH SarabunPSK" w:eastAsia="Cordia New" w:hAnsi="TH SarabunPSK" w:cs="TH SarabunPSK"/>
          <w:sz w:val="20"/>
          <w:szCs w:val="20"/>
          <w:lang w:eastAsia="x-none"/>
        </w:rPr>
      </w:pPr>
    </w:p>
    <w:p w14:paraId="3A63BA07" w14:textId="77777777" w:rsidR="00E50E75" w:rsidRPr="00FB4387" w:rsidRDefault="00E50E75" w:rsidP="00E50E75">
      <w:pPr>
        <w:spacing w:after="0" w:line="240" w:lineRule="auto"/>
        <w:ind w:right="-113"/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</w:pPr>
      <w:r w:rsidRPr="00FB4387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                                                           ลงนาม </w:t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 xml:space="preserve">  </w:t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  <w:t xml:space="preserve">   </w:t>
      </w:r>
    </w:p>
    <w:p w14:paraId="3A63BA08" w14:textId="77777777" w:rsidR="00E50E75" w:rsidRPr="00FB4387" w:rsidRDefault="00E50E75" w:rsidP="00E50E75">
      <w:pPr>
        <w:spacing w:after="0" w:line="240" w:lineRule="auto"/>
        <w:ind w:right="-113"/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</w:pP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 xml:space="preserve">      </w:t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  <w:t xml:space="preserve">  ชื่อ  </w:t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cs/>
          <w:lang w:eastAsia="x-none"/>
        </w:rPr>
        <w:tab/>
        <w:t xml:space="preserve">  </w:t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cs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cs/>
          <w:lang w:eastAsia="x-none"/>
        </w:rPr>
        <w:tab/>
      </w:r>
    </w:p>
    <w:p w14:paraId="3A63BA09" w14:textId="77777777" w:rsidR="00E50E75" w:rsidRPr="00FB4387" w:rsidRDefault="00E50E75" w:rsidP="00E50E75">
      <w:pPr>
        <w:spacing w:after="0" w:line="240" w:lineRule="auto"/>
        <w:ind w:right="-113"/>
        <w:rPr>
          <w:rFonts w:ascii="TH SarabunPSK" w:eastAsia="Cordia New" w:hAnsi="TH SarabunPSK" w:cs="TH SarabunPSK"/>
          <w:sz w:val="20"/>
          <w:szCs w:val="20"/>
          <w:lang w:eastAsia="x-none"/>
        </w:rPr>
      </w:pP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 xml:space="preserve">                                                            ตำแหน่ง</w:t>
      </w:r>
      <w:r w:rsidRPr="00FB4387"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 </w:t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u w:val="dotted"/>
          <w:lang w:eastAsia="x-none"/>
        </w:rPr>
        <w:tab/>
      </w:r>
      <w:r w:rsidRPr="00FB4387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 xml:space="preserve">                                                                   </w:t>
      </w:r>
    </w:p>
    <w:p w14:paraId="3A63BA0A" w14:textId="77777777" w:rsidR="00E50E75" w:rsidRPr="00FB4387" w:rsidRDefault="00E50E75" w:rsidP="00E50E75">
      <w:pPr>
        <w:spacing w:after="0" w:line="240" w:lineRule="auto"/>
        <w:ind w:left="1890" w:right="-113" w:firstLine="1710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x-none"/>
        </w:rPr>
      </w:pPr>
    </w:p>
    <w:p w14:paraId="3A63BA0B" w14:textId="77777777" w:rsidR="00E50E75" w:rsidRPr="00BA3894" w:rsidRDefault="00E50E75" w:rsidP="00E50E75">
      <w:pPr>
        <w:spacing w:after="0" w:line="240" w:lineRule="auto"/>
        <w:ind w:left="1890" w:right="-113" w:firstLine="1710"/>
        <w:rPr>
          <w:rFonts w:ascii="TH SarabunPSK" w:eastAsia="Cordia New" w:hAnsi="TH SarabunPSK" w:cs="TH SarabunPSK"/>
          <w:sz w:val="32"/>
          <w:szCs w:val="32"/>
          <w:lang w:eastAsia="x-none"/>
        </w:rPr>
      </w:pPr>
      <w:r w:rsidRPr="00BA3894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 xml:space="preserve">           </w:t>
      </w:r>
      <w:r w:rsidR="00BA3894" w:rsidRPr="00BA389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A3894" w:rsidRPr="00BA389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A7E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A3894" w:rsidRPr="00BA3894">
        <w:rPr>
          <w:rFonts w:ascii="TH SarabunPSK" w:hAnsi="TH SarabunPSK" w:cs="TH SarabunPSK"/>
          <w:sz w:val="32"/>
          <w:szCs w:val="32"/>
          <w:cs/>
        </w:rPr>
        <w:t>เดือน</w:t>
      </w:r>
      <w:r w:rsidR="00BA3894" w:rsidRPr="00BA38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3894" w:rsidRPr="00BA38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3894" w:rsidRPr="00BA3894">
        <w:rPr>
          <w:rFonts w:ascii="TH SarabunPSK" w:hAnsi="TH SarabunPSK" w:cs="TH SarabunPSK"/>
          <w:sz w:val="32"/>
          <w:szCs w:val="32"/>
          <w:cs/>
        </w:rPr>
        <w:t>พ.ศ.</w:t>
      </w:r>
      <w:r w:rsidR="00CF4BBB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</w:t>
      </w:r>
      <w:r w:rsidR="00CF4BBB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x-none"/>
        </w:rPr>
        <w:t xml:space="preserve">               </w:t>
      </w:r>
      <w:r w:rsidR="00BA3894" w:rsidRPr="00CF4BBB">
        <w:rPr>
          <w:rFonts w:ascii="TH SarabunPSK" w:eastAsia="Cordia New" w:hAnsi="TH SarabunPSK" w:cs="TH SarabunPSK"/>
          <w:sz w:val="32"/>
          <w:szCs w:val="32"/>
          <w:cs/>
          <w:lang w:eastAsia="x-none"/>
        </w:rPr>
        <w:tab/>
      </w:r>
      <w:r w:rsidR="00CF4BBB" w:rsidRPr="00CF4BBB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  </w:t>
      </w:r>
      <w:r w:rsidR="007A7EF5" w:rsidRPr="00CF4BBB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 </w:t>
      </w:r>
    </w:p>
    <w:p w14:paraId="3A63BA0C" w14:textId="77777777" w:rsidR="00072317" w:rsidRPr="00072317" w:rsidRDefault="00863536" w:rsidP="00E50E75">
      <w:pPr>
        <w:spacing w:after="0" w:line="240" w:lineRule="auto"/>
        <w:ind w:left="1890" w:right="-113" w:firstLine="1710"/>
        <w:rPr>
          <w:rFonts w:ascii="TH SarabunPSK" w:eastAsia="Cordia New" w:hAnsi="TH SarabunPSK" w:cs="TH SarabunPSK"/>
          <w:sz w:val="32"/>
          <w:szCs w:val="32"/>
          <w:cs/>
          <w:lang w:eastAsia="x-none"/>
        </w:rPr>
      </w:pPr>
      <w:r>
        <w:rPr>
          <w:rFonts w:ascii="TH SarabunPSK" w:eastAsia="Cordia New" w:hAnsi="TH SarabunPSK" w:cs="TH SarabunPSK"/>
          <w:sz w:val="32"/>
          <w:szCs w:val="32"/>
          <w:lang w:eastAsia="x-none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>ข้อมูลประจำปี</w:t>
      </w:r>
      <w:r w:rsidR="00E70400" w:rsidRPr="00E70400">
        <w:rPr>
          <w:rFonts w:ascii="TH SarabunPSK" w:eastAsia="Cordia New" w:hAnsi="TH SarabunPSK" w:cs="TH SarabunPSK"/>
          <w:color w:val="17365D" w:themeColor="text2" w:themeShade="BF"/>
          <w:sz w:val="32"/>
          <w:szCs w:val="32"/>
          <w:u w:val="dotted"/>
          <w:lang w:eastAsia="x-none"/>
        </w:rPr>
        <w:tab/>
      </w:r>
      <w:r w:rsidR="00E70400" w:rsidRPr="00E70400">
        <w:rPr>
          <w:rFonts w:ascii="TH SarabunPSK" w:eastAsia="Cordia New" w:hAnsi="TH SarabunPSK" w:cs="TH SarabunPSK"/>
          <w:color w:val="17365D" w:themeColor="text2" w:themeShade="BF"/>
          <w:sz w:val="32"/>
          <w:szCs w:val="32"/>
          <w:u w:val="dotted"/>
          <w:lang w:eastAsia="x-none"/>
        </w:rPr>
        <w:tab/>
      </w:r>
      <w:r w:rsidR="00E70400" w:rsidRPr="00E70400">
        <w:rPr>
          <w:rFonts w:ascii="TH SarabunPSK" w:eastAsia="Cordia New" w:hAnsi="TH SarabunPSK" w:cs="TH SarabunPSK"/>
          <w:color w:val="17365D" w:themeColor="text2" w:themeShade="BF"/>
          <w:sz w:val="32"/>
          <w:szCs w:val="32"/>
          <w:u w:val="dotted"/>
          <w:lang w:eastAsia="x-none"/>
        </w:rPr>
        <w:tab/>
      </w:r>
      <w:r w:rsidR="00E70400" w:rsidRPr="00E70400">
        <w:rPr>
          <w:rFonts w:ascii="TH SarabunPSK" w:eastAsia="Cordia New" w:hAnsi="TH SarabunPSK" w:cs="TH SarabunPSK"/>
          <w:color w:val="17365D" w:themeColor="text2" w:themeShade="BF"/>
          <w:sz w:val="32"/>
          <w:szCs w:val="32"/>
          <w:u w:val="dotted"/>
          <w:lang w:eastAsia="x-none"/>
        </w:rPr>
        <w:tab/>
      </w:r>
      <w:r w:rsidR="00072317">
        <w:rPr>
          <w:rFonts w:ascii="TH SarabunPSK" w:eastAsia="Cordia New" w:hAnsi="TH SarabunPSK" w:cs="TH SarabunPSK"/>
          <w:color w:val="FF0000"/>
          <w:sz w:val="32"/>
          <w:szCs w:val="32"/>
          <w:lang w:eastAsia="x-none"/>
        </w:rPr>
        <w:tab/>
      </w:r>
      <w:r w:rsidR="00072317">
        <w:rPr>
          <w:rFonts w:ascii="TH SarabunPSK" w:eastAsia="Cordia New" w:hAnsi="TH SarabunPSK" w:cs="TH SarabunPSK"/>
          <w:color w:val="FF0000"/>
          <w:sz w:val="32"/>
          <w:szCs w:val="32"/>
          <w:lang w:eastAsia="x-none"/>
        </w:rPr>
        <w:tab/>
      </w:r>
      <w:r w:rsidR="00072317">
        <w:rPr>
          <w:rFonts w:ascii="TH SarabunPSK" w:eastAsia="Cordia New" w:hAnsi="TH SarabunPSK" w:cs="TH SarabunPSK"/>
          <w:color w:val="FF0000"/>
          <w:sz w:val="32"/>
          <w:szCs w:val="32"/>
          <w:lang w:eastAsia="x-none"/>
        </w:rPr>
        <w:tab/>
      </w:r>
    </w:p>
    <w:p w14:paraId="3A63BA0D" w14:textId="77777777" w:rsidR="00072317" w:rsidRPr="00FB4387" w:rsidRDefault="00072317" w:rsidP="00E50E75">
      <w:pPr>
        <w:spacing w:after="0" w:line="240" w:lineRule="auto"/>
        <w:ind w:left="1890" w:right="-113" w:firstLine="1710"/>
        <w:rPr>
          <w:rFonts w:ascii="TH SarabunPSK" w:eastAsia="Cordia New" w:hAnsi="TH SarabunPSK" w:cs="TH SarabunPSK"/>
          <w:sz w:val="32"/>
          <w:szCs w:val="32"/>
          <w:u w:val="single"/>
          <w:cs/>
          <w:lang w:eastAsia="x-none"/>
        </w:rPr>
      </w:pPr>
    </w:p>
    <w:p w14:paraId="3A63BA0E" w14:textId="77777777" w:rsidR="00AB123F" w:rsidRPr="00FB4387" w:rsidRDefault="00AB123F" w:rsidP="000B01E0">
      <w:pPr>
        <w:pStyle w:val="BodyTextIndent"/>
        <w:ind w:right="-113" w:firstLine="0"/>
        <w:rPr>
          <w:rFonts w:ascii="TH SarabunPSK" w:hAnsi="TH SarabunPSK" w:cs="TH SarabunPSK"/>
          <w:color w:val="FF0000"/>
          <w:cs/>
          <w:lang w:val="en-US"/>
        </w:rPr>
      </w:pPr>
    </w:p>
    <w:p w14:paraId="3A63BA0F" w14:textId="77777777" w:rsidR="00B347C9" w:rsidRPr="00FB4387" w:rsidRDefault="00261784" w:rsidP="003A1759">
      <w:pPr>
        <w:pStyle w:val="BodyTextIndent"/>
        <w:ind w:right="-113" w:firstLine="0"/>
        <w:jc w:val="center"/>
        <w:rPr>
          <w:rFonts w:ascii="TH SarabunPSK" w:hAnsi="TH SarabunPSK" w:cs="TH SarabunPSK"/>
          <w:u w:val="dotted"/>
          <w:lang w:val="en-US"/>
        </w:rPr>
      </w:pPr>
      <w:r w:rsidRPr="00FB4387">
        <w:rPr>
          <w:rFonts w:ascii="TH SarabunPSK" w:hAnsi="TH SarabunPSK" w:cs="TH SarabunPSK"/>
          <w:cs/>
        </w:rPr>
        <w:t xml:space="preserve">                                                             </w:t>
      </w:r>
    </w:p>
    <w:p w14:paraId="3A63BA10" w14:textId="77777777" w:rsidR="00B347C9" w:rsidRPr="00FB4387" w:rsidRDefault="00B347C9" w:rsidP="004C2DB8">
      <w:pPr>
        <w:pStyle w:val="BodyTextIndent"/>
        <w:ind w:left="1890" w:right="-113" w:firstLine="1710"/>
        <w:rPr>
          <w:rFonts w:ascii="TH SarabunPSK" w:hAnsi="TH SarabunPSK" w:cs="TH SarabunPSK"/>
          <w:u w:val="dotted"/>
          <w:lang w:val="en-US"/>
        </w:rPr>
      </w:pPr>
    </w:p>
    <w:p w14:paraId="3A63BA12" w14:textId="6CD9DE64" w:rsidR="004C4584" w:rsidRPr="00DA45D5" w:rsidRDefault="004C4584" w:rsidP="004C458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sz w:val="30"/>
          <w:szCs w:val="30"/>
          <w:cs/>
        </w:rPr>
        <w:br w:type="page"/>
      </w:r>
      <w:r w:rsidRPr="00FB4387"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  <w:cs/>
        </w:rPr>
        <w:lastRenderedPageBreak/>
        <w:t xml:space="preserve">ส่วนที่ </w:t>
      </w:r>
      <w:r w:rsidRPr="00FB4387"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</w:rPr>
        <w:t xml:space="preserve">2 </w:t>
      </w:r>
      <w:r w:rsidRPr="00FB4387"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  <w:cs/>
        </w:rPr>
        <w:t>รายละเอียดการเปิดเผยข้อมูล</w:t>
      </w:r>
    </w:p>
    <w:p w14:paraId="3A63BA13" w14:textId="77777777" w:rsidR="00E70400" w:rsidRDefault="00E70400" w:rsidP="004C4584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i/>
          <w:iCs/>
          <w:noProof/>
          <w:color w:val="215868" w:themeColor="accent5" w:themeShade="8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63BC0C" wp14:editId="3A63BC0D">
                <wp:simplePos x="0" y="0"/>
                <wp:positionH relativeFrom="column">
                  <wp:posOffset>138646</wp:posOffset>
                </wp:positionH>
                <wp:positionV relativeFrom="paragraph">
                  <wp:posOffset>174817</wp:posOffset>
                </wp:positionV>
                <wp:extent cx="5952226" cy="1311215"/>
                <wp:effectExtent l="0" t="0" r="1079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226" cy="131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63BC40" w14:textId="77777777" w:rsidR="00E70400" w:rsidRDefault="00E70400" w:rsidP="00FE687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6EAD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</w:p>
                          <w:p w14:paraId="3A63BC41" w14:textId="77777777" w:rsidR="00E70400" w:rsidRPr="00BF62CB" w:rsidRDefault="00FE687A" w:rsidP="00FE687A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70400" w:rsidRPr="00BF62CB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รายละเอียดการเปิดเผยข้อมูลตามข้อ 1 – 9</w:t>
                            </w:r>
                            <w:r w:rsidR="00E7040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หากบริษัทมีข้อมูลดังกล่าวแสดงอยู่ที่</w:t>
                            </w:r>
                            <w:r w:rsidR="00E70400" w:rsidRPr="001A762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  <w:r w:rsidR="00E7040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0400" w:rsidRPr="001A762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website </w:t>
                            </w:r>
                            <w:r w:rsidR="00E70400" w:rsidRPr="001A762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ของบริษัท</w:t>
                            </w:r>
                            <w:r w:rsidR="00E7040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แล้ว บริษัทสามารถเชื่อมโยง</w:t>
                            </w:r>
                            <w:r w:rsidR="00E70400" w:rsidRPr="001A762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ตัวชี้แหล่ง (</w:t>
                            </w:r>
                            <w:r w:rsidR="00E70400" w:rsidRPr="001A762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Universal resource locator : URL) </w:t>
                            </w:r>
                            <w:r w:rsidR="00E70400" w:rsidRPr="001A762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ของข้อมูลดังกล่าว</w:t>
                            </w:r>
                            <w:r w:rsidR="00E7040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มายังรายละเอียดการเปิดเผยข้อมูลของแต่ละข้อ</w:t>
                            </w:r>
                            <w:r w:rsidR="00E70400" w:rsidRPr="00BF62C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ได้ </w:t>
                            </w:r>
                          </w:p>
                          <w:p w14:paraId="3A63BC42" w14:textId="77777777" w:rsidR="00E70400" w:rsidRDefault="00E70400" w:rsidP="00FE687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0C" id="Text Box 4" o:spid="_x0000_s1028" type="#_x0000_t202" style="position:absolute;left:0;text-align:left;margin-left:10.9pt;margin-top:13.75pt;width:468.7pt;height:10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" fillcolor="window" strokeweight=".5pt">
                <v:textbox>
                  <w:txbxContent>
                    <w:p w14:paraId="3A63BC40" w14:textId="77777777" w:rsidR="00E70400" w:rsidRDefault="00E70400" w:rsidP="00FE687A">
                      <w:pPr>
                        <w:spacing w:after="0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936EAD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</w:p>
                    <w:p w14:paraId="3A63BC41" w14:textId="77777777" w:rsidR="00E70400" w:rsidRPr="00BF62CB" w:rsidRDefault="00FE687A" w:rsidP="00FE687A">
                      <w:pPr>
                        <w:pStyle w:val="ListParagraph"/>
                        <w:tabs>
                          <w:tab w:val="left" w:pos="264"/>
                        </w:tabs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70400" w:rsidRPr="00BF62CB"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รายละเอียดการเปิดเผยข้อมูลตามข้อ 1 – 9</w:t>
                      </w:r>
                      <w:r w:rsidR="00E70400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หากบริษัทมีข้อมูลดังกล่าวแสดงอยู่ที่</w:t>
                      </w:r>
                      <w:r w:rsidR="00E70400" w:rsidRPr="001A762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หน้า</w:t>
                      </w:r>
                      <w:r w:rsidR="00E7040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E70400" w:rsidRPr="001A762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website </w:t>
                      </w:r>
                      <w:r w:rsidR="00E70400" w:rsidRPr="001A762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ของบริษัท</w:t>
                      </w:r>
                      <w:r w:rsidR="00E70400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แล้ว บริษัทสามารถเชื่อมโยง</w:t>
                      </w:r>
                      <w:r w:rsidR="00E70400" w:rsidRPr="001A762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ตัวชี้แหล่ง (</w:t>
                      </w:r>
                      <w:r w:rsidR="00E70400" w:rsidRPr="001A762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Universal resource locator : URL) </w:t>
                      </w:r>
                      <w:r w:rsidR="00E70400" w:rsidRPr="001A762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ของข้อมูลดังกล่าว</w:t>
                      </w:r>
                      <w:r w:rsidR="00E70400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มายังรายละเอียดการเปิดเผยข้อมูลของแต่ละข้อ</w:t>
                      </w:r>
                      <w:r w:rsidR="00E70400" w:rsidRPr="00BF62CB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ได้ </w:t>
                      </w:r>
                    </w:p>
                    <w:p w14:paraId="3A63BC42" w14:textId="77777777" w:rsidR="00E70400" w:rsidRDefault="00E70400" w:rsidP="00FE687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A63BA14" w14:textId="77777777" w:rsidR="00E70400" w:rsidRDefault="00E70400" w:rsidP="004C4584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</w:rPr>
      </w:pPr>
    </w:p>
    <w:p w14:paraId="3A63BA15" w14:textId="77777777" w:rsidR="00E70400" w:rsidRDefault="00E70400" w:rsidP="004C4584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</w:rPr>
      </w:pPr>
    </w:p>
    <w:p w14:paraId="3A63BA16" w14:textId="77777777" w:rsidR="00E70400" w:rsidRDefault="00E70400" w:rsidP="004C4584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</w:rPr>
      </w:pPr>
    </w:p>
    <w:p w14:paraId="3A63BA17" w14:textId="77777777" w:rsidR="00E70400" w:rsidRDefault="00E70400" w:rsidP="004C4584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</w:rPr>
      </w:pPr>
    </w:p>
    <w:p w14:paraId="3A63BA18" w14:textId="77777777" w:rsidR="00E70400" w:rsidRPr="00FB4387" w:rsidRDefault="00E70400" w:rsidP="004C4584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color w:val="215868" w:themeColor="accent5" w:themeShade="80"/>
          <w:sz w:val="32"/>
          <w:szCs w:val="32"/>
          <w:u w:val="single"/>
        </w:rPr>
      </w:pPr>
    </w:p>
    <w:p w14:paraId="3A63BA19" w14:textId="77777777" w:rsidR="004C4584" w:rsidRPr="00FB4387" w:rsidRDefault="004C4584" w:rsidP="004C4584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3A63BA1A" w14:textId="77777777" w:rsidR="004C4584" w:rsidRPr="00FB4387" w:rsidRDefault="002B0D77" w:rsidP="002B0D77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ประวัติของบริษัท  นโยบาย  วัตถุประสงค์ และกลยุทธ์ในการดำเนินธุรกิจเพื่อให้บรรลุเป้าหมายในการประกอบธุรกิจตามที่กำหนดไว้ รวมถึงแสดงข้อมูลเกี่ยวกับลักษณะการประกอบธุรกิจ รายละเอียดลักษณะผลิตภัณฑ์และบริการที่สำคัญ ช่องทางการติดต่อกับบริษัท วิธีการและระยะเวลาที่ใช้ในการเรียกร้อง พิจารณา และชดใช้เงินหรือค่าสินไหมทดแทนตามสัญญาประกันภัย   </w:t>
      </w:r>
    </w:p>
    <w:p w14:paraId="3A63BA1B" w14:textId="77777777" w:rsidR="00C46A5F" w:rsidRPr="00FB4387" w:rsidRDefault="004C4584" w:rsidP="00C46A5F">
      <w:pPr>
        <w:pStyle w:val="ListParagraph"/>
        <w:numPr>
          <w:ilvl w:val="1"/>
          <w:numId w:val="3"/>
        </w:numPr>
        <w:ind w:left="284" w:firstLine="0"/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>ประวัติบริษัท</w:t>
      </w:r>
      <w:r w:rsidRPr="00FB438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B438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FB438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FB438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FB438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FB438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FB438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FB438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FB438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FB4387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</w:p>
    <w:p w14:paraId="3A63BA1C" w14:textId="77777777" w:rsidR="00C46A5F" w:rsidRPr="00FB4387" w:rsidRDefault="00C46A5F" w:rsidP="00C46A5F">
      <w:pPr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3BC0E" wp14:editId="3A63BC0F">
                <wp:simplePos x="0" y="0"/>
                <wp:positionH relativeFrom="column">
                  <wp:posOffset>250789</wp:posOffset>
                </wp:positionH>
                <wp:positionV relativeFrom="paragraph">
                  <wp:posOffset>6098</wp:posOffset>
                </wp:positionV>
                <wp:extent cx="5839712" cy="921834"/>
                <wp:effectExtent l="0" t="0" r="2794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712" cy="921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63BC43" w14:textId="77777777" w:rsidR="00072317" w:rsidRPr="003A1759" w:rsidRDefault="00072317" w:rsidP="00C46A5F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</w:p>
                          <w:p w14:paraId="3A63BC44" w14:textId="77777777" w:rsidR="00072317" w:rsidRPr="003A1759" w:rsidRDefault="00072317" w:rsidP="00C46A5F">
                            <w:pPr>
                              <w:rPr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6455A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D7DD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อธิบาย</w:t>
                            </w: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ประวัติความเป็นมาของบริษัทโดยสังเขป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0E" id="Text Box 9" o:spid="_x0000_s1029" type="#_x0000_t202" style="position:absolute;margin-left:19.75pt;margin-top:.5pt;width:459.8pt;height:7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" fillcolor="window" strokeweight=".5pt">
                <v:textbox>
                  <w:txbxContent>
                    <w:p w14:paraId="3A63BC43" w14:textId="77777777" w:rsidR="00072317" w:rsidRPr="003A1759" w:rsidRDefault="00072317" w:rsidP="00C46A5F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</w:p>
                    <w:p w14:paraId="3A63BC44" w14:textId="77777777" w:rsidR="00072317" w:rsidRPr="003A1759" w:rsidRDefault="00072317" w:rsidP="00C46A5F">
                      <w:pPr>
                        <w:rPr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6455A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D7DD1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ให้</w:t>
                      </w: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อธิบาย</w:t>
                      </w: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ประวัติความเป็นมาของบริษัทโดยสังเขป</w:t>
                      </w:r>
                    </w:p>
                  </w:txbxContent>
                </v:textbox>
              </v:shape>
            </w:pict>
          </mc:Fallback>
        </mc:AlternateContent>
      </w:r>
    </w:p>
    <w:p w14:paraId="3A63BA1D" w14:textId="77777777" w:rsidR="00C46A5F" w:rsidRPr="00FB4387" w:rsidRDefault="00C46A5F" w:rsidP="00C46A5F">
      <w:pPr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</w:p>
    <w:p w14:paraId="3A63BA1E" w14:textId="77777777" w:rsidR="004C4584" w:rsidRPr="00FB4387" w:rsidRDefault="004C4584" w:rsidP="004C4584">
      <w:pPr>
        <w:pStyle w:val="ListParagraph"/>
        <w:ind w:left="284"/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</w:p>
    <w:p w14:paraId="3A63BA1F" w14:textId="77777777" w:rsidR="004C4584" w:rsidRPr="00FB4387" w:rsidRDefault="004C4584" w:rsidP="004C4584">
      <w:pPr>
        <w:pStyle w:val="ListParagraph"/>
        <w:numPr>
          <w:ilvl w:val="1"/>
          <w:numId w:val="3"/>
        </w:num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>นโยบาย วัตถุประสงค์ และกลยุทธ์ในการดำเนินธุรกิจ</w:t>
      </w:r>
    </w:p>
    <w:p w14:paraId="3A63BA20" w14:textId="77777777" w:rsidR="00A82BD5" w:rsidRPr="00FB4387" w:rsidRDefault="00A82BD5" w:rsidP="004C4584">
      <w:pPr>
        <w:pStyle w:val="ListParagraph"/>
        <w:tabs>
          <w:tab w:val="left" w:pos="284"/>
        </w:tabs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3BC10" wp14:editId="3A63BC11">
                <wp:simplePos x="0" y="0"/>
                <wp:positionH relativeFrom="column">
                  <wp:posOffset>250789</wp:posOffset>
                </wp:positionH>
                <wp:positionV relativeFrom="paragraph">
                  <wp:posOffset>248848</wp:posOffset>
                </wp:positionV>
                <wp:extent cx="5839460" cy="1234068"/>
                <wp:effectExtent l="0" t="0" r="2794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123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BC45" w14:textId="77777777" w:rsidR="00BD7DD1" w:rsidRDefault="00072317" w:rsidP="00BD7DD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</w:p>
                          <w:p w14:paraId="3A63BC46" w14:textId="77777777" w:rsidR="00BD7DD1" w:rsidRPr="00BD7DD1" w:rsidRDefault="00BD7DD1" w:rsidP="00BD7DD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14:paraId="3A63BC47" w14:textId="77777777" w:rsidR="00072317" w:rsidRPr="003A1759" w:rsidRDefault="00072317" w:rsidP="00BD7DD1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215868" w:themeColor="accent5" w:themeShade="80"/>
                              </w:rPr>
                            </w:pP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455A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ให้</w:t>
                            </w: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อธิบายรายละเอียด</w:t>
                            </w: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นโยบาย และวัตถุประสงค์ของบริษัทในภาพรวม รวมถึงส</w:t>
                            </w: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ภาพแวดล้อมในการดำเนินธุรกิจ การตลาด การแข่งขัน แนวโน้มภาวะอุตสาหกรรม</w:t>
                            </w: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และกลยุทธ์ในการดำเนินธุรกิจโดยสังเขป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10" id="Text Box 8" o:spid="_x0000_s1030" type="#_x0000_t202" style="position:absolute;left:0;text-align:left;margin-left:19.75pt;margin-top:19.6pt;width:459.8pt;height:9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zrmAIAALoFAAAOAAAAZHJzL2Uyb0RvYy54bWysVFFPGzEMfp+0/xDlfVxbSlc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" fillcolor="white [3201]" strokeweight=".5pt">
                <v:textbox>
                  <w:txbxContent>
                    <w:p w14:paraId="3A63BC45" w14:textId="77777777" w:rsidR="00BD7DD1" w:rsidRDefault="00072317" w:rsidP="00BD7DD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</w:p>
                    <w:p w14:paraId="3A63BC46" w14:textId="77777777" w:rsidR="00BD7DD1" w:rsidRPr="00BD7DD1" w:rsidRDefault="00BD7DD1" w:rsidP="00BD7DD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14:paraId="3A63BC47" w14:textId="77777777" w:rsidR="00072317" w:rsidRPr="003A1759" w:rsidRDefault="00072317" w:rsidP="00BD7DD1">
                      <w:pPr>
                        <w:spacing w:after="0" w:line="240" w:lineRule="auto"/>
                        <w:rPr>
                          <w:i/>
                          <w:iCs/>
                          <w:color w:val="215868" w:themeColor="accent5" w:themeShade="80"/>
                        </w:rPr>
                      </w:pP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455A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ให้</w:t>
                      </w: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อธิบายรายละเอียด</w:t>
                      </w: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นโยบาย และวัตถุประสงค์ของบริษัทในภาพรวม รวมถึงส</w:t>
                      </w: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ภาพแวดล้อมในการดำเนินธุรกิจ การตลาด การแข่งขัน แนวโน้มภาวะอุตสาหกรรม</w:t>
                      </w: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และกลยุทธ์ในการดำเนินธุรกิจโดยสังเขป </w:t>
                      </w:r>
                    </w:p>
                  </w:txbxContent>
                </v:textbox>
              </v:shape>
            </w:pict>
          </mc:Fallback>
        </mc:AlternateContent>
      </w:r>
      <w:r w:rsidR="004C4584" w:rsidRPr="00FB438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A63BA21" w14:textId="77777777" w:rsidR="00A82BD5" w:rsidRPr="00FB4387" w:rsidRDefault="00A82BD5" w:rsidP="004C4584">
      <w:pPr>
        <w:pStyle w:val="ListParagraph"/>
        <w:tabs>
          <w:tab w:val="left" w:pos="284"/>
        </w:tabs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22" w14:textId="77777777" w:rsidR="00A82BD5" w:rsidRPr="00FB4387" w:rsidRDefault="00A82BD5" w:rsidP="004C4584">
      <w:pPr>
        <w:pStyle w:val="ListParagraph"/>
        <w:tabs>
          <w:tab w:val="left" w:pos="284"/>
        </w:tabs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23" w14:textId="77777777" w:rsidR="00A82BD5" w:rsidRPr="00FB4387" w:rsidRDefault="00A82BD5" w:rsidP="004C4584">
      <w:pPr>
        <w:pStyle w:val="ListParagraph"/>
        <w:tabs>
          <w:tab w:val="left" w:pos="284"/>
        </w:tabs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24" w14:textId="77777777" w:rsidR="00A82BD5" w:rsidRPr="00FB4387" w:rsidRDefault="00A82BD5" w:rsidP="004C4584">
      <w:pPr>
        <w:pStyle w:val="ListParagraph"/>
        <w:tabs>
          <w:tab w:val="left" w:pos="284"/>
        </w:tabs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25" w14:textId="77777777" w:rsidR="00A82BD5" w:rsidRPr="00FB4387" w:rsidRDefault="00A82BD5" w:rsidP="004C4584">
      <w:pPr>
        <w:pStyle w:val="ListParagraph"/>
        <w:tabs>
          <w:tab w:val="left" w:pos="284"/>
        </w:tabs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26" w14:textId="77777777" w:rsidR="004C4584" w:rsidRPr="00FB4387" w:rsidRDefault="004C4584" w:rsidP="004C4584">
      <w:pPr>
        <w:pStyle w:val="ListParagraph"/>
        <w:numPr>
          <w:ilvl w:val="1"/>
          <w:numId w:val="3"/>
        </w:numPr>
        <w:tabs>
          <w:tab w:val="left" w:pos="284"/>
        </w:tabs>
        <w:spacing w:after="0"/>
        <w:ind w:left="709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ลักษณะการประกอบธุรกิจ</w:t>
      </w:r>
      <w:r w:rsidRPr="00FB4387">
        <w:rPr>
          <w:rFonts w:ascii="TH SarabunPSK" w:hAnsi="TH SarabunPSK" w:cs="TH SarabunPSK"/>
          <w:sz w:val="32"/>
          <w:szCs w:val="32"/>
        </w:rPr>
        <w:t xml:space="preserve"> </w:t>
      </w:r>
    </w:p>
    <w:p w14:paraId="3A63BA27" w14:textId="77777777" w:rsidR="004C4584" w:rsidRPr="00FB4387" w:rsidRDefault="004C4584" w:rsidP="004C4584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FB4387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3BC12" wp14:editId="3A63BC13">
                <wp:simplePos x="0" y="0"/>
                <wp:positionH relativeFrom="column">
                  <wp:posOffset>250789</wp:posOffset>
                </wp:positionH>
                <wp:positionV relativeFrom="paragraph">
                  <wp:posOffset>134273</wp:posOffset>
                </wp:positionV>
                <wp:extent cx="5891842" cy="955343"/>
                <wp:effectExtent l="0" t="0" r="1397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842" cy="95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BC48" w14:textId="77777777" w:rsidR="00072317" w:rsidRPr="003A1759" w:rsidRDefault="00072317" w:rsidP="004C4584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</w:p>
                          <w:p w14:paraId="3A63BC49" w14:textId="77777777" w:rsidR="00072317" w:rsidRPr="003A1759" w:rsidRDefault="00072317" w:rsidP="000B01E0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 w:line="235" w:lineRule="auto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6455A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ให้อธิบาย</w:t>
                            </w: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ลักษณะ</w:t>
                            </w: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การประกอบธุรกิจของบริษัท</w:t>
                            </w:r>
                            <w:r w:rsidRPr="003A1759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ที่ดำเนินงานอยู่ในปัจจุบัน </w:t>
                            </w:r>
                          </w:p>
                          <w:p w14:paraId="3A63BC4A" w14:textId="77777777" w:rsidR="00072317" w:rsidRPr="003A1759" w:rsidRDefault="00072317">
                            <w:pPr>
                              <w:rPr>
                                <w:i/>
                                <w:iCs/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12" id="Text Box 5" o:spid="_x0000_s1031" type="#_x0000_t202" style="position:absolute;left:0;text-align:left;margin-left:19.75pt;margin-top:10.55pt;width:463.9pt;height:7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" fillcolor="white [3201]" strokeweight=".5pt">
                <v:textbox>
                  <w:txbxContent>
                    <w:p w14:paraId="3A63BC48" w14:textId="77777777" w:rsidR="00072317" w:rsidRPr="003A1759" w:rsidRDefault="00072317" w:rsidP="004C4584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</w:p>
                    <w:p w14:paraId="3A63BC49" w14:textId="77777777" w:rsidR="00072317" w:rsidRPr="003A1759" w:rsidRDefault="00072317" w:rsidP="000B01E0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</w:tabs>
                        <w:spacing w:after="0" w:line="235" w:lineRule="auto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6455A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ให้อธิบาย</w:t>
                      </w: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ลักษณะ</w:t>
                      </w: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การประกอบธุรกิจของบริษัท</w:t>
                      </w:r>
                      <w:r w:rsidRPr="003A1759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ที่ดำเนินงานอยู่ในปัจจุบัน </w:t>
                      </w:r>
                    </w:p>
                    <w:p w14:paraId="3A63BC4A" w14:textId="77777777" w:rsidR="00072317" w:rsidRPr="003A1759" w:rsidRDefault="00072317">
                      <w:pPr>
                        <w:rPr>
                          <w:i/>
                          <w:iCs/>
                          <w:color w:val="215868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3BA28" w14:textId="77777777" w:rsidR="004C4584" w:rsidRPr="00FB4387" w:rsidRDefault="004C4584" w:rsidP="004C4584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TH SarabunPSK" w:hAnsi="TH SarabunPSK" w:cs="TH SarabunPSK"/>
          <w:sz w:val="30"/>
          <w:szCs w:val="30"/>
        </w:rPr>
      </w:pPr>
    </w:p>
    <w:p w14:paraId="3A63BA29" w14:textId="77777777" w:rsidR="004C4584" w:rsidRPr="00FB4387" w:rsidRDefault="004C4584" w:rsidP="004C4584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TH SarabunPSK" w:hAnsi="TH SarabunPSK" w:cs="TH SarabunPSK"/>
          <w:sz w:val="30"/>
          <w:szCs w:val="30"/>
        </w:rPr>
      </w:pPr>
    </w:p>
    <w:p w14:paraId="3A63BA2A" w14:textId="77777777" w:rsidR="004C4584" w:rsidRPr="00FB4387" w:rsidRDefault="004C4584" w:rsidP="004C4584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TH SarabunPSK" w:hAnsi="TH SarabunPSK" w:cs="TH SarabunPSK"/>
          <w:sz w:val="30"/>
          <w:szCs w:val="30"/>
        </w:rPr>
      </w:pPr>
    </w:p>
    <w:p w14:paraId="3A63BA2B" w14:textId="77777777" w:rsidR="004C4584" w:rsidRPr="00FB4387" w:rsidRDefault="004C4584" w:rsidP="004C4584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TH SarabunPSK" w:hAnsi="TH SarabunPSK" w:cs="TH SarabunPSK"/>
          <w:sz w:val="30"/>
          <w:szCs w:val="30"/>
        </w:rPr>
      </w:pPr>
    </w:p>
    <w:p w14:paraId="3A63BA31" w14:textId="7D358F0C" w:rsidR="00A62A8A" w:rsidRDefault="000B01E0" w:rsidP="002E7584">
      <w:pPr>
        <w:pStyle w:val="ListParagraph"/>
        <w:tabs>
          <w:tab w:val="left" w:pos="284"/>
        </w:tabs>
        <w:spacing w:after="0"/>
        <w:ind w:left="567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</w:t>
      </w:r>
      <w:r w:rsidR="004C4584"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1.4 รายละเอียดลักษณะผลิตภัณฑ์ </w:t>
      </w:r>
      <w:r w:rsidR="002E7584" w:rsidRPr="00EC33B5">
        <w:rPr>
          <w:rFonts w:ascii="TH SarabunPSK" w:hAnsi="TH SarabunPSK" w:cs="TH SarabunPSK"/>
          <w:b/>
          <w:bCs/>
          <w:sz w:val="32"/>
          <w:szCs w:val="32"/>
          <w:cs/>
        </w:rPr>
        <w:t>บริการที่สำคัญ</w:t>
      </w:r>
      <w:r w:rsidR="002E7584">
        <w:rPr>
          <w:rFonts w:ascii="TH SarabunPSK" w:hAnsi="TH SarabunPSK" w:cs="TH SarabunPSK" w:hint="cs"/>
          <w:b/>
          <w:bCs/>
          <w:sz w:val="32"/>
          <w:szCs w:val="32"/>
          <w:cs/>
        </w:rPr>
        <w:t>ของบริษัท</w:t>
      </w:r>
      <w:r w:rsidR="002E7584">
        <w:rPr>
          <w:rFonts w:ascii="TH SarabunPSK" w:hAnsi="TH SarabunPSK" w:cs="TH SarabunPSK"/>
          <w:sz w:val="32"/>
          <w:szCs w:val="32"/>
        </w:rPr>
        <w:t xml:space="preserve"> </w:t>
      </w:r>
      <w:r w:rsidR="002E7584" w:rsidRPr="007A7EF5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และสัดส่วนร้อยละของเบี้ยประกันภัย</w:t>
      </w:r>
    </w:p>
    <w:p w14:paraId="3A63BA32" w14:textId="1864A8ED" w:rsidR="004C4584" w:rsidRPr="00FB4387" w:rsidRDefault="00641BF1" w:rsidP="004C4584">
      <w:pPr>
        <w:pStyle w:val="ListParagraph"/>
        <w:tabs>
          <w:tab w:val="left" w:pos="284"/>
        </w:tabs>
        <w:spacing w:after="0"/>
        <w:ind w:left="567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3BC14" wp14:editId="2E90BBA7">
                <wp:simplePos x="0" y="0"/>
                <wp:positionH relativeFrom="column">
                  <wp:posOffset>190017</wp:posOffset>
                </wp:positionH>
                <wp:positionV relativeFrom="paragraph">
                  <wp:posOffset>248920</wp:posOffset>
                </wp:positionV>
                <wp:extent cx="5840083" cy="959476"/>
                <wp:effectExtent l="0" t="0" r="27940" b="127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83" cy="959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C4B" w14:textId="77777777" w:rsidR="00B6455A" w:rsidRDefault="00072317" w:rsidP="004C4584">
                            <w:pPr>
                              <w:tabs>
                                <w:tab w:val="left" w:pos="426"/>
                                <w:tab w:val="left" w:pos="1002"/>
                              </w:tabs>
                              <w:spacing w:after="0" w:line="240" w:lineRule="auto"/>
                              <w:ind w:firstLine="66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3A63BC4C" w14:textId="77777777" w:rsidR="00072317" w:rsidRPr="00B6455A" w:rsidRDefault="00072317" w:rsidP="004C4584">
                            <w:pPr>
                              <w:tabs>
                                <w:tab w:val="left" w:pos="426"/>
                                <w:tab w:val="left" w:pos="1002"/>
                              </w:tabs>
                              <w:spacing w:after="0" w:line="240" w:lineRule="auto"/>
                              <w:ind w:firstLine="66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B6455A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14:paraId="3A63BC4D" w14:textId="77777777" w:rsidR="00072317" w:rsidRPr="003A1759" w:rsidRDefault="00072317" w:rsidP="004C4584">
                            <w:pPr>
                              <w:tabs>
                                <w:tab w:val="left" w:pos="426"/>
                                <w:tab w:val="left" w:pos="1002"/>
                              </w:tabs>
                              <w:spacing w:after="0" w:line="240" w:lineRule="auto"/>
                              <w:ind w:firstLine="66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7A7EF5" w:rsidRPr="008E1C44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="007A7EF5" w:rsidRPr="000543A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อธิบาย</w:t>
                            </w:r>
                            <w:r w:rsidR="007A7EF5" w:rsidRPr="000543A3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ลักษณะ ประเภท หรือ กลุ่มผลิตภัณฑ์และบริการที่สำคัญของบริษัทที่แสดงให้เห็นถึงความหลากหลาย และความชำน</w:t>
                            </w:r>
                            <w:r w:rsidR="00092D16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าญในผลิตภัณฑ์ และบริการที่บริษัท</w:t>
                            </w:r>
                            <w:r w:rsidR="007A7EF5" w:rsidRPr="000543A3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จัดจำหน่ายอยู่</w:t>
                            </w: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A63BC4E" w14:textId="77777777" w:rsidR="00072317" w:rsidRPr="0062593A" w:rsidRDefault="00072317" w:rsidP="004C458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14" id="กล่องข้อความ 2" o:spid="_x0000_s1032" type="#_x0000_t202" style="position:absolute;left:0;text-align:left;margin-left:14.95pt;margin-top:19.6pt;width:459.85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">
                <v:textbox>
                  <w:txbxContent>
                    <w:p w14:paraId="3A63BC4B" w14:textId="77777777" w:rsidR="00B6455A" w:rsidRDefault="00072317" w:rsidP="004C4584">
                      <w:pPr>
                        <w:tabs>
                          <w:tab w:val="left" w:pos="426"/>
                          <w:tab w:val="left" w:pos="1002"/>
                        </w:tabs>
                        <w:spacing w:after="0" w:line="240" w:lineRule="auto"/>
                        <w:ind w:firstLine="66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3A63BC4C" w14:textId="77777777" w:rsidR="00072317" w:rsidRPr="00B6455A" w:rsidRDefault="00072317" w:rsidP="004C4584">
                      <w:pPr>
                        <w:tabs>
                          <w:tab w:val="left" w:pos="426"/>
                          <w:tab w:val="left" w:pos="1002"/>
                        </w:tabs>
                        <w:spacing w:after="0" w:line="240" w:lineRule="auto"/>
                        <w:ind w:firstLine="66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B6455A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14:paraId="3A63BC4D" w14:textId="77777777" w:rsidR="00072317" w:rsidRPr="003A1759" w:rsidRDefault="00072317" w:rsidP="004C4584">
                      <w:pPr>
                        <w:tabs>
                          <w:tab w:val="left" w:pos="426"/>
                          <w:tab w:val="left" w:pos="1002"/>
                        </w:tabs>
                        <w:spacing w:after="0" w:line="240" w:lineRule="auto"/>
                        <w:ind w:firstLine="66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7A7EF5" w:rsidRPr="008E1C44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ให้</w:t>
                      </w:r>
                      <w:r w:rsidR="007A7EF5" w:rsidRPr="000543A3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อธิบาย</w:t>
                      </w:r>
                      <w:r w:rsidR="007A7EF5" w:rsidRPr="000543A3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ลักษณะ ประเภท หรือ กลุ่มผลิตภัณฑ์และบริการที่สำคัญของบริษัทที่แสดงให้เห็นถึงความหลากหลาย และความชำน</w:t>
                      </w:r>
                      <w:r w:rsidR="00092D16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าญในผลิตภัณฑ์ และบริการที่บริษัท</w:t>
                      </w:r>
                      <w:r w:rsidR="007A7EF5" w:rsidRPr="000543A3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จัดจำหน่ายอยู่</w:t>
                      </w: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A63BC4E" w14:textId="77777777" w:rsidR="00072317" w:rsidRPr="0062593A" w:rsidRDefault="00072317" w:rsidP="004C458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A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E7584" w:rsidRPr="007A7EF5"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แยกตามประเภทของการรับประกันภัย</w:t>
      </w:r>
    </w:p>
    <w:p w14:paraId="3A63BA33" w14:textId="6B7C3E08" w:rsidR="004C4584" w:rsidRPr="00FB4387" w:rsidRDefault="004C4584" w:rsidP="004C4584">
      <w:pPr>
        <w:pStyle w:val="ListParagraph"/>
        <w:tabs>
          <w:tab w:val="left" w:pos="284"/>
        </w:tabs>
        <w:spacing w:after="0"/>
        <w:ind w:left="7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A63BA34" w14:textId="77777777" w:rsidR="004C4584" w:rsidRPr="00FB4387" w:rsidRDefault="004C4584" w:rsidP="004C4584">
      <w:pPr>
        <w:pStyle w:val="ListParagraph"/>
        <w:tabs>
          <w:tab w:val="left" w:pos="284"/>
        </w:tabs>
        <w:spacing w:after="0"/>
        <w:ind w:left="851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A63BA35" w14:textId="77777777" w:rsidR="004C4584" w:rsidRPr="00FB4387" w:rsidRDefault="004C4584" w:rsidP="004C4584">
      <w:pPr>
        <w:pStyle w:val="ListParagraph"/>
        <w:tabs>
          <w:tab w:val="left" w:pos="284"/>
        </w:tabs>
        <w:spacing w:after="0"/>
        <w:ind w:left="851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36" w14:textId="77777777" w:rsidR="00BD6198" w:rsidRDefault="00BD6198" w:rsidP="00BD6198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ตารางสัดส่วนร้อยละของเบี้ยประกันภัยแยกตามประเภทของการรับประกันภัย ประจำปี 25</w:t>
      </w:r>
      <w:r>
        <w:rPr>
          <w:rFonts w:ascii="TH SarabunPSK" w:hAnsi="TH SarabunPSK" w:cs="TH SarabunPSK"/>
          <w:sz w:val="32"/>
          <w:szCs w:val="32"/>
        </w:rPr>
        <w:t>X1</w:t>
      </w:r>
    </w:p>
    <w:p w14:paraId="3A63BA37" w14:textId="77777777" w:rsidR="003A5092" w:rsidRDefault="003A5092" w:rsidP="00BD6198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38" w14:textId="77777777" w:rsidR="002E7584" w:rsidRDefault="00BD6198" w:rsidP="00BD7DD1">
      <w:pPr>
        <w:tabs>
          <w:tab w:val="left" w:pos="284"/>
        </w:tabs>
        <w:spacing w:after="0"/>
        <w:ind w:right="-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A509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tbl>
      <w:tblPr>
        <w:tblStyle w:val="TableGrid"/>
        <w:tblW w:w="105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09"/>
        <w:gridCol w:w="708"/>
        <w:gridCol w:w="709"/>
        <w:gridCol w:w="709"/>
        <w:gridCol w:w="992"/>
        <w:gridCol w:w="992"/>
        <w:gridCol w:w="851"/>
        <w:gridCol w:w="850"/>
        <w:gridCol w:w="851"/>
        <w:gridCol w:w="709"/>
        <w:gridCol w:w="663"/>
      </w:tblGrid>
      <w:tr w:rsidR="00A167A9" w14:paraId="3A63BA3F" w14:textId="77777777" w:rsidTr="009F7839">
        <w:tc>
          <w:tcPr>
            <w:tcW w:w="993" w:type="dxa"/>
            <w:vMerge w:val="restart"/>
            <w:vAlign w:val="center"/>
          </w:tcPr>
          <w:p w14:paraId="3A63BA39" w14:textId="77777777" w:rsidR="003A4DE6" w:rsidRPr="00AA4524" w:rsidRDefault="003A4DE6" w:rsidP="008228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5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vMerge w:val="restart"/>
            <w:vAlign w:val="center"/>
          </w:tcPr>
          <w:p w14:paraId="3A63BA3A" w14:textId="77777777" w:rsidR="003A4DE6" w:rsidRPr="003A4DE6" w:rsidRDefault="003A4DE6" w:rsidP="003A4DE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4D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การประกันอัคคีภัย</w:t>
            </w:r>
          </w:p>
        </w:tc>
        <w:tc>
          <w:tcPr>
            <w:tcW w:w="1417" w:type="dxa"/>
            <w:gridSpan w:val="2"/>
            <w:vAlign w:val="center"/>
          </w:tcPr>
          <w:p w14:paraId="3A63BA3B" w14:textId="77777777" w:rsidR="003A4DE6" w:rsidRPr="003A4DE6" w:rsidRDefault="003A4DE6" w:rsidP="003A509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4D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การประกันภัยทางทะเล             และขนส่ง</w:t>
            </w:r>
          </w:p>
        </w:tc>
        <w:tc>
          <w:tcPr>
            <w:tcW w:w="1418" w:type="dxa"/>
            <w:gridSpan w:val="2"/>
            <w:vAlign w:val="center"/>
          </w:tcPr>
          <w:p w14:paraId="3A63BA3C" w14:textId="77777777" w:rsidR="003A4DE6" w:rsidRPr="00AA4524" w:rsidRDefault="003A4DE6" w:rsidP="008228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การประกันภัยรถยนต์</w:t>
            </w:r>
          </w:p>
        </w:tc>
        <w:tc>
          <w:tcPr>
            <w:tcW w:w="5245" w:type="dxa"/>
            <w:gridSpan w:val="6"/>
            <w:vAlign w:val="center"/>
          </w:tcPr>
          <w:p w14:paraId="3A63BA3D" w14:textId="77777777" w:rsidR="003A4DE6" w:rsidRPr="00AA4524" w:rsidRDefault="003A4DE6" w:rsidP="008228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การประกันภัยเบ็ดเตล็ด</w:t>
            </w:r>
          </w:p>
        </w:tc>
        <w:tc>
          <w:tcPr>
            <w:tcW w:w="663" w:type="dxa"/>
            <w:vMerge w:val="restart"/>
            <w:vAlign w:val="center"/>
          </w:tcPr>
          <w:p w14:paraId="3A63BA3E" w14:textId="77777777" w:rsidR="003A4DE6" w:rsidRPr="00AA4524" w:rsidRDefault="003A4DE6" w:rsidP="008228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F7839" w14:paraId="3A63BA4D" w14:textId="77777777" w:rsidTr="009F7839">
        <w:trPr>
          <w:cantSplit/>
          <w:trHeight w:val="1365"/>
        </w:trPr>
        <w:tc>
          <w:tcPr>
            <w:tcW w:w="993" w:type="dxa"/>
            <w:vMerge/>
          </w:tcPr>
          <w:p w14:paraId="3A63BA40" w14:textId="77777777" w:rsidR="003A4DE6" w:rsidRDefault="003A4DE6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3A63BA41" w14:textId="77777777" w:rsidR="003A4DE6" w:rsidRDefault="003A4DE6" w:rsidP="008228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A63BA42" w14:textId="77777777" w:rsidR="003A4DE6" w:rsidRPr="003A4DE6" w:rsidRDefault="003A4DE6" w:rsidP="009F783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3A4DE6">
              <w:rPr>
                <w:rFonts w:ascii="TH SarabunPSK" w:hAnsi="TH SarabunPSK" w:cs="TH SarabunPSK" w:hint="cs"/>
                <w:sz w:val="28"/>
                <w:cs/>
              </w:rPr>
              <w:t>ตัวเรือ</w:t>
            </w:r>
          </w:p>
        </w:tc>
        <w:tc>
          <w:tcPr>
            <w:tcW w:w="708" w:type="dxa"/>
            <w:textDirection w:val="btLr"/>
            <w:vAlign w:val="center"/>
          </w:tcPr>
          <w:p w14:paraId="3A63BA43" w14:textId="77777777" w:rsidR="003A4DE6" w:rsidRPr="003A4DE6" w:rsidRDefault="003A4DE6" w:rsidP="009F783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3A4DE6">
              <w:rPr>
                <w:rFonts w:ascii="TH SarabunPSK" w:hAnsi="TH SarabunPSK" w:cs="TH SarabunPSK" w:hint="cs"/>
                <w:sz w:val="28"/>
                <w:cs/>
              </w:rPr>
              <w:t>สินค้า</w:t>
            </w:r>
          </w:p>
        </w:tc>
        <w:tc>
          <w:tcPr>
            <w:tcW w:w="709" w:type="dxa"/>
            <w:textDirection w:val="btLr"/>
          </w:tcPr>
          <w:p w14:paraId="3A63BA44" w14:textId="77777777" w:rsidR="003A4DE6" w:rsidRPr="003611E6" w:rsidRDefault="009F7839" w:rsidP="009F783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611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ภาคบังคับ</w:t>
            </w:r>
          </w:p>
        </w:tc>
        <w:tc>
          <w:tcPr>
            <w:tcW w:w="709" w:type="dxa"/>
            <w:textDirection w:val="btLr"/>
          </w:tcPr>
          <w:p w14:paraId="3A63BA45" w14:textId="77777777" w:rsidR="003A4DE6" w:rsidRPr="003611E6" w:rsidRDefault="009F7839" w:rsidP="009F783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611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ภาคสมัครใจ</w:t>
            </w:r>
          </w:p>
        </w:tc>
        <w:tc>
          <w:tcPr>
            <w:tcW w:w="992" w:type="dxa"/>
            <w:textDirection w:val="btLr"/>
          </w:tcPr>
          <w:p w14:paraId="3A63BA46" w14:textId="77777777" w:rsidR="003A4DE6" w:rsidRPr="003611E6" w:rsidRDefault="009F7839" w:rsidP="009F783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611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ความเสียงภัยทรัพย์สิน</w:t>
            </w:r>
          </w:p>
        </w:tc>
        <w:tc>
          <w:tcPr>
            <w:tcW w:w="992" w:type="dxa"/>
            <w:textDirection w:val="btLr"/>
          </w:tcPr>
          <w:p w14:paraId="3A63BA47" w14:textId="77777777" w:rsidR="003A4DE6" w:rsidRPr="003611E6" w:rsidRDefault="009F7839" w:rsidP="009F783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611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ความรับผิดต่อบุคคลภายนอก</w:t>
            </w:r>
          </w:p>
        </w:tc>
        <w:tc>
          <w:tcPr>
            <w:tcW w:w="851" w:type="dxa"/>
            <w:textDirection w:val="btLr"/>
          </w:tcPr>
          <w:p w14:paraId="3A63BA48" w14:textId="77777777" w:rsidR="003A4DE6" w:rsidRPr="003A4DE6" w:rsidRDefault="009F7839" w:rsidP="009F783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</w:t>
            </w:r>
          </w:p>
        </w:tc>
        <w:tc>
          <w:tcPr>
            <w:tcW w:w="850" w:type="dxa"/>
            <w:textDirection w:val="btLr"/>
          </w:tcPr>
          <w:p w14:paraId="3A63BA49" w14:textId="77777777" w:rsidR="003A4DE6" w:rsidRPr="003A4DE6" w:rsidRDefault="003A4DE6" w:rsidP="009F783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4DE6">
              <w:rPr>
                <w:rFonts w:ascii="TH SarabunPSK" w:hAnsi="TH SarabunPSK" w:cs="TH SarabunPSK" w:hint="cs"/>
                <w:sz w:val="28"/>
                <w:cs/>
              </w:rPr>
              <w:t>อุบัติเหตุส่วนบุคคล</w:t>
            </w:r>
          </w:p>
        </w:tc>
        <w:tc>
          <w:tcPr>
            <w:tcW w:w="851" w:type="dxa"/>
            <w:textDirection w:val="btLr"/>
          </w:tcPr>
          <w:p w14:paraId="3A63BA4A" w14:textId="77777777" w:rsidR="003A4DE6" w:rsidRPr="003A4DE6" w:rsidRDefault="003A4DE6" w:rsidP="009F7839">
            <w:pPr>
              <w:tabs>
                <w:tab w:val="left" w:pos="284"/>
              </w:tabs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3A4DE6">
              <w:rPr>
                <w:rFonts w:ascii="TH SarabunPSK" w:hAnsi="TH SarabunPSK" w:cs="TH SarabunPSK" w:hint="cs"/>
                <w:sz w:val="28"/>
                <w:cs/>
              </w:rPr>
              <w:t>สุขภาพ</w:t>
            </w:r>
          </w:p>
        </w:tc>
        <w:tc>
          <w:tcPr>
            <w:tcW w:w="709" w:type="dxa"/>
            <w:textDirection w:val="btLr"/>
          </w:tcPr>
          <w:p w14:paraId="3A63BA4B" w14:textId="77777777" w:rsidR="003A4DE6" w:rsidRPr="003A4DE6" w:rsidRDefault="003A4DE6" w:rsidP="009F7839">
            <w:pPr>
              <w:tabs>
                <w:tab w:val="left" w:pos="284"/>
              </w:tabs>
              <w:ind w:left="113" w:right="113"/>
              <w:jc w:val="thaiDistribute"/>
              <w:rPr>
                <w:rFonts w:ascii="TH SarabunPSK" w:hAnsi="TH SarabunPSK" w:cs="TH SarabunPSK"/>
                <w:sz w:val="28"/>
              </w:rPr>
            </w:pPr>
            <w:r w:rsidRPr="003A4DE6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663" w:type="dxa"/>
            <w:vMerge/>
          </w:tcPr>
          <w:p w14:paraId="3A63BA4C" w14:textId="77777777" w:rsidR="003A4DE6" w:rsidRDefault="003A4DE6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7839" w14:paraId="3A63BA5B" w14:textId="77777777" w:rsidTr="009F7839">
        <w:tc>
          <w:tcPr>
            <w:tcW w:w="993" w:type="dxa"/>
          </w:tcPr>
          <w:p w14:paraId="3A63BA4E" w14:textId="77777777" w:rsidR="003A5092" w:rsidRPr="00A167A9" w:rsidRDefault="003A5092" w:rsidP="00E7040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167A9">
              <w:rPr>
                <w:rFonts w:ascii="TH SarabunPSK" w:hAnsi="TH SarabunPSK" w:cs="TH SarabunPSK" w:hint="cs"/>
                <w:sz w:val="28"/>
                <w:cs/>
              </w:rPr>
              <w:t>จำนวนเบี้ยประกันภัยรับโดยตรง</w:t>
            </w:r>
          </w:p>
        </w:tc>
        <w:tc>
          <w:tcPr>
            <w:tcW w:w="851" w:type="dxa"/>
          </w:tcPr>
          <w:p w14:paraId="3A63BA4F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63BA50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A63BA51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63BA52" w14:textId="77777777" w:rsidR="003A5092" w:rsidRPr="009F7839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63BA53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63BA54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63BA55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A63BA56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A63BA57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A63BA58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63BA59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</w:tcPr>
          <w:p w14:paraId="3A63BA5A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7839" w14:paraId="3A63BA6B" w14:textId="77777777" w:rsidTr="009F7839">
        <w:tc>
          <w:tcPr>
            <w:tcW w:w="993" w:type="dxa"/>
          </w:tcPr>
          <w:p w14:paraId="3A63BA5C" w14:textId="77777777" w:rsidR="00A167A9" w:rsidRDefault="003A5092" w:rsidP="00E7040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167A9">
              <w:rPr>
                <w:rFonts w:ascii="TH SarabunPSK" w:hAnsi="TH SarabunPSK" w:cs="TH SarabunPSK" w:hint="cs"/>
                <w:sz w:val="28"/>
                <w:cs/>
              </w:rPr>
              <w:t>สัดส่วน</w:t>
            </w:r>
          </w:p>
          <w:p w14:paraId="3A63BA5D" w14:textId="77777777" w:rsidR="003A5092" w:rsidRDefault="003A5092" w:rsidP="00E7040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167A9">
              <w:rPr>
                <w:rFonts w:ascii="TH SarabunPSK" w:hAnsi="TH SarabunPSK" w:cs="TH SarabunPSK" w:hint="cs"/>
                <w:sz w:val="28"/>
                <w:cs/>
              </w:rPr>
              <w:t>ของเบี้ยประกันภัย</w:t>
            </w:r>
          </w:p>
          <w:p w14:paraId="3A63BA5E" w14:textId="77777777" w:rsidR="00F27BBF" w:rsidRPr="00A167A9" w:rsidRDefault="00F27BBF" w:rsidP="00E7040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</w:tc>
        <w:tc>
          <w:tcPr>
            <w:tcW w:w="851" w:type="dxa"/>
          </w:tcPr>
          <w:p w14:paraId="3A63BA5F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63BA60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A63BA61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63BA62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63BA63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63BA64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63BA65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A63BA66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A63BA67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A63BA68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63BA69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</w:tcPr>
          <w:p w14:paraId="3A63BA6A" w14:textId="77777777" w:rsidR="003A5092" w:rsidRDefault="003A5092" w:rsidP="0082282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63BA6C" w14:textId="77777777" w:rsidR="002E7584" w:rsidRPr="00FB2C58" w:rsidRDefault="00FB2C58" w:rsidP="00FB2C58">
      <w:pPr>
        <w:pStyle w:val="ListParagraph"/>
        <w:tabs>
          <w:tab w:val="left" w:pos="284"/>
        </w:tabs>
        <w:spacing w:after="0"/>
        <w:ind w:left="-426"/>
        <w:jc w:val="thaiDistribute"/>
        <w:rPr>
          <w:rFonts w:ascii="TH SarabunPSK" w:hAnsi="TH SarabunPSK" w:cs="TH SarabunPSK"/>
          <w:sz w:val="28"/>
          <w:cs/>
        </w:rPr>
      </w:pPr>
      <w:r w:rsidRPr="007A7EF5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7A7EF5">
        <w:rPr>
          <w:rFonts w:ascii="TH SarabunPSK" w:hAnsi="TH SarabunPSK" w:cs="TH SarabunPSK" w:hint="cs"/>
          <w:sz w:val="28"/>
          <w:cs/>
        </w:rPr>
        <w:t xml:space="preserve"> </w:t>
      </w:r>
      <w:r w:rsidRPr="007A7EF5">
        <w:rPr>
          <w:rFonts w:ascii="TH SarabunPSK" w:hAnsi="TH SarabunPSK" w:cs="TH SarabunPSK"/>
          <w:sz w:val="28"/>
        </w:rPr>
        <w:t xml:space="preserve">: </w:t>
      </w:r>
      <w:r w:rsidRPr="007A7EF5">
        <w:rPr>
          <w:rFonts w:ascii="TH SarabunPSK" w:hAnsi="TH SarabunPSK" w:cs="TH SarabunPSK" w:hint="cs"/>
          <w:sz w:val="28"/>
          <w:cs/>
        </w:rPr>
        <w:t>ข้อมูลมาจากรายงานประจำปี</w:t>
      </w:r>
    </w:p>
    <w:p w14:paraId="3A63BA6D" w14:textId="77777777" w:rsidR="00FB2C58" w:rsidRDefault="00FB2C58" w:rsidP="00580972">
      <w:pPr>
        <w:pStyle w:val="ListParagraph"/>
        <w:tabs>
          <w:tab w:val="left" w:pos="284"/>
        </w:tabs>
        <w:spacing w:after="0"/>
        <w:ind w:left="567" w:hanging="4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A6E" w14:textId="77777777" w:rsidR="004C4584" w:rsidRPr="00FB4387" w:rsidRDefault="004C4584" w:rsidP="00580972">
      <w:pPr>
        <w:pStyle w:val="ListParagraph"/>
        <w:tabs>
          <w:tab w:val="left" w:pos="284"/>
        </w:tabs>
        <w:spacing w:after="0"/>
        <w:ind w:left="567" w:hanging="43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</w:rPr>
        <w:t>1.5</w:t>
      </w: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ช่องทางการติดต่อบริษัท </w:t>
      </w:r>
      <w:r w:rsidR="002B0D77"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วิธีการและระยะเวลาที่ใช้ในการเรียกร้อง พิจารณา และชดใช้เงินหรือค่าสินไหมทดแทนตามสัญญาประกันภัย   </w:t>
      </w:r>
    </w:p>
    <w:p w14:paraId="3A63BA6F" w14:textId="77777777" w:rsidR="004C4584" w:rsidRPr="00FB4387" w:rsidRDefault="00196045" w:rsidP="00196045">
      <w:pPr>
        <w:pStyle w:val="ListParagraph"/>
        <w:tabs>
          <w:tab w:val="left" w:pos="284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ab/>
        <w:t>1.5.</w:t>
      </w:r>
      <w:r w:rsidR="007A7EF5">
        <w:rPr>
          <w:rFonts w:ascii="TH SarabunPSK" w:hAnsi="TH SarabunPSK" w:cs="TH SarabunPSK" w:hint="cs"/>
          <w:sz w:val="32"/>
          <w:szCs w:val="32"/>
          <w:cs/>
        </w:rPr>
        <w:t>1</w:t>
      </w:r>
      <w:r w:rsidR="004C4584" w:rsidRPr="00FB4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7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584" w:rsidRPr="00FB4387">
        <w:rPr>
          <w:rFonts w:ascii="TH SarabunPSK" w:hAnsi="TH SarabunPSK" w:cs="TH SarabunPSK"/>
          <w:sz w:val="32"/>
          <w:szCs w:val="32"/>
          <w:cs/>
        </w:rPr>
        <w:t>ขั้นตอน ระยะเวลา เอกสาร และวิธีการในการขอรับค่าสินไหมทดแทน</w:t>
      </w:r>
      <w:r w:rsidR="00580972" w:rsidRPr="00FB4387">
        <w:rPr>
          <w:rFonts w:ascii="TH SarabunPSK" w:hAnsi="TH SarabunPSK" w:cs="TH SarabunPSK"/>
          <w:sz w:val="32"/>
          <w:szCs w:val="32"/>
          <w:cs/>
        </w:rPr>
        <w:t>ตามสัญญาประกันภัย</w:t>
      </w:r>
      <w:r w:rsidR="004C4584" w:rsidRPr="00FB438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14:paraId="3A63BA70" w14:textId="77777777" w:rsidR="004C4584" w:rsidRPr="00FB4387" w:rsidRDefault="004C4584" w:rsidP="00196045">
      <w:pPr>
        <w:pStyle w:val="ListParagraph"/>
        <w:tabs>
          <w:tab w:val="left" w:pos="284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96045" w:rsidRPr="00FB4387">
        <w:rPr>
          <w:rFonts w:ascii="TH SarabunPSK" w:hAnsi="TH SarabunPSK" w:cs="TH SarabunPSK"/>
          <w:sz w:val="32"/>
          <w:szCs w:val="32"/>
          <w:cs/>
        </w:rPr>
        <w:t>1.5.</w:t>
      </w:r>
      <w:r w:rsidR="007A7EF5">
        <w:rPr>
          <w:rFonts w:ascii="TH SarabunPSK" w:hAnsi="TH SarabunPSK" w:cs="TH SarabunPSK" w:hint="cs"/>
          <w:sz w:val="32"/>
          <w:szCs w:val="32"/>
          <w:cs/>
        </w:rPr>
        <w:t>2</w:t>
      </w:r>
      <w:r w:rsidR="00BD7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045" w:rsidRPr="00FB4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4387">
        <w:rPr>
          <w:rFonts w:ascii="TH SarabunPSK" w:hAnsi="TH SarabunPSK" w:cs="TH SarabunPSK"/>
          <w:sz w:val="32"/>
          <w:szCs w:val="32"/>
          <w:cs/>
        </w:rPr>
        <w:t>วิธีการติดต่อบริษัท และหน่วยงานที่เกี่ยวข้อง กรณีมีข้อพิพาทหรือเรื่องร้องเรียน</w:t>
      </w:r>
    </w:p>
    <w:p w14:paraId="3A63BA71" w14:textId="77777777" w:rsidR="004C4584" w:rsidRPr="00FB4387" w:rsidRDefault="004C4584" w:rsidP="004C4584">
      <w:pPr>
        <w:pStyle w:val="ListParagraph"/>
        <w:tabs>
          <w:tab w:val="left" w:pos="284"/>
        </w:tabs>
        <w:spacing w:after="0" w:line="240" w:lineRule="auto"/>
        <w:ind w:left="0" w:hanging="720"/>
        <w:jc w:val="thaiDistribute"/>
        <w:rPr>
          <w:rFonts w:ascii="TH SarabunPSK" w:hAnsi="TH SarabunPSK" w:cs="TH SarabunPSK"/>
          <w:sz w:val="20"/>
          <w:szCs w:val="20"/>
        </w:rPr>
      </w:pPr>
    </w:p>
    <w:p w14:paraId="3A63BA72" w14:textId="77777777" w:rsidR="004C4584" w:rsidRPr="00FB4387" w:rsidRDefault="005E1587" w:rsidP="004C4584">
      <w:pPr>
        <w:pStyle w:val="ListParagraph"/>
        <w:tabs>
          <w:tab w:val="left" w:pos="284"/>
        </w:tabs>
        <w:spacing w:after="0" w:line="240" w:lineRule="auto"/>
        <w:ind w:left="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3BC16" wp14:editId="3A63BC17">
                <wp:simplePos x="0" y="0"/>
                <wp:positionH relativeFrom="column">
                  <wp:posOffset>276668</wp:posOffset>
                </wp:positionH>
                <wp:positionV relativeFrom="paragraph">
                  <wp:posOffset>178100</wp:posOffset>
                </wp:positionV>
                <wp:extent cx="5912189" cy="888520"/>
                <wp:effectExtent l="0" t="0" r="12700" b="2603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189" cy="88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C4F" w14:textId="77777777" w:rsidR="008C61D6" w:rsidRPr="008E1C44" w:rsidRDefault="008C61D6" w:rsidP="008C61D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8E1C44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8E1C44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8E1C44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3A63BC50" w14:textId="77777777" w:rsidR="008C61D6" w:rsidRPr="00E70400" w:rsidRDefault="008C61D6" w:rsidP="00E70400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44061" w:themeColor="accent1" w:themeShade="80"/>
                                <w:u w:val="single"/>
                              </w:rPr>
                            </w:pPr>
                            <w:r w:rsidRPr="008E1C4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1A762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ให้บริษัทแสดง</w:t>
                            </w:r>
                            <w:r w:rsidRPr="001A762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ขั้นตอน ระยะเวลา เอกสาร </w:t>
                            </w:r>
                            <w:r w:rsidRPr="00335441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และวิธีการใน</w:t>
                            </w:r>
                            <w:r w:rsidRPr="0033544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กา</w:t>
                            </w:r>
                            <w:r w:rsidR="00335441" w:rsidRPr="0033544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44061" w:themeColor="accent1" w:themeShade="80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="00E70400" w:rsidRPr="00E7040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44061" w:themeColor="accent1" w:themeShade="80"/>
                                <w:sz w:val="32"/>
                                <w:szCs w:val="32"/>
                                <w:cs/>
                              </w:rPr>
                              <w:t>ขอรับ</w:t>
                            </w:r>
                            <w:r w:rsidR="00E70400" w:rsidRPr="00E7040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44061" w:themeColor="accent1" w:themeShade="80"/>
                                <w:sz w:val="32"/>
                                <w:szCs w:val="32"/>
                                <w:cs/>
                              </w:rPr>
                              <w:t>ค่าสินไหมทดแทนตามสัญญาประกันภัย</w:t>
                            </w:r>
                            <w:r w:rsidR="00E70400" w:rsidRPr="00E7040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244061" w:themeColor="accent1" w:themeShade="80"/>
                                <w:sz w:val="32"/>
                                <w:szCs w:val="32"/>
                                <w:cs/>
                              </w:rPr>
                              <w:t>ให้ชัดเจน</w:t>
                            </w:r>
                            <w:r w:rsidR="00E70400" w:rsidRPr="00E7040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44061" w:themeColor="accent1" w:themeShade="8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C544F" w:rsidRPr="008C544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รวมถึง</w:t>
                            </w:r>
                            <w:r w:rsidR="008C544F" w:rsidRPr="008C544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วิธีการติดต่อบริษัท และหน่วยงานที่เกี่ยวข้อ</w:t>
                            </w:r>
                            <w:r w:rsidR="008C544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8C544F" w:rsidRPr="008C544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กรณีมีข้อพิพาทหรือเรื่องร้องเรียน</w:t>
                            </w:r>
                            <w:r w:rsidR="00E70400" w:rsidRPr="008C544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</w:p>
                          <w:p w14:paraId="3A63BC51" w14:textId="77777777" w:rsidR="00072317" w:rsidRPr="003A1759" w:rsidRDefault="00072317" w:rsidP="000B01E0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u w:val="single"/>
                              </w:rPr>
                            </w:pPr>
                          </w:p>
                          <w:p w14:paraId="3A63BC52" w14:textId="77777777" w:rsidR="00072317" w:rsidRPr="003A1759" w:rsidRDefault="00072317" w:rsidP="000B01E0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u w:val="single"/>
                                <w:cs/>
                              </w:rPr>
                            </w:pPr>
                            <w:r w:rsidRPr="003A175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u w:val="single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16" id="_x0000_s1033" type="#_x0000_t202" style="position:absolute;left:0;text-align:left;margin-left:21.8pt;margin-top:14pt;width:465.55pt;height:6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">
                <v:textbox>
                  <w:txbxContent>
                    <w:p w14:paraId="3A63BC4F" w14:textId="77777777" w:rsidR="008C61D6" w:rsidRPr="008E1C44" w:rsidRDefault="008C61D6" w:rsidP="008C61D6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8E1C44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8E1C44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8E1C44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3A63BC50" w14:textId="77777777" w:rsidR="008C61D6" w:rsidRPr="00E70400" w:rsidRDefault="008C61D6" w:rsidP="00E70400">
                      <w:pPr>
                        <w:pStyle w:val="ListParagraph"/>
                        <w:tabs>
                          <w:tab w:val="left" w:pos="264"/>
                        </w:tabs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44061" w:themeColor="accent1" w:themeShade="80"/>
                          <w:u w:val="single"/>
                        </w:rPr>
                      </w:pPr>
                      <w:r w:rsidRPr="008E1C44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1A762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ให้บริษัทแสดง</w:t>
                      </w:r>
                      <w:r w:rsidRPr="001A762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ขั้นตอน ระยะเวลา เอกสาร </w:t>
                      </w:r>
                      <w:r w:rsidRPr="00335441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และวิธีการใน</w:t>
                      </w:r>
                      <w:r w:rsidRPr="00335441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กา</w:t>
                      </w:r>
                      <w:r w:rsidR="00335441" w:rsidRPr="00335441">
                        <w:rPr>
                          <w:rFonts w:ascii="TH SarabunIT๙" w:hAnsi="TH SarabunIT๙" w:cs="TH SarabunIT๙" w:hint="cs"/>
                          <w:i/>
                          <w:iCs/>
                          <w:color w:val="244061" w:themeColor="accent1" w:themeShade="80"/>
                          <w:sz w:val="32"/>
                          <w:szCs w:val="32"/>
                          <w:cs/>
                        </w:rPr>
                        <w:t>ร</w:t>
                      </w:r>
                      <w:r w:rsidR="00E70400" w:rsidRPr="00E70400">
                        <w:rPr>
                          <w:rFonts w:ascii="TH SarabunIT๙" w:hAnsi="TH SarabunIT๙" w:cs="TH SarabunIT๙" w:hint="cs"/>
                          <w:i/>
                          <w:iCs/>
                          <w:color w:val="244061" w:themeColor="accent1" w:themeShade="80"/>
                          <w:sz w:val="32"/>
                          <w:szCs w:val="32"/>
                          <w:cs/>
                        </w:rPr>
                        <w:t>ขอรับ</w:t>
                      </w:r>
                      <w:r w:rsidR="00E70400" w:rsidRPr="00E70400">
                        <w:rPr>
                          <w:rFonts w:ascii="TH SarabunPSK" w:hAnsi="TH SarabunPSK" w:cs="TH SarabunPSK"/>
                          <w:i/>
                          <w:iCs/>
                          <w:color w:val="244061" w:themeColor="accent1" w:themeShade="80"/>
                          <w:sz w:val="32"/>
                          <w:szCs w:val="32"/>
                          <w:cs/>
                        </w:rPr>
                        <w:t>ค่าสินไหมทดแทนตามสัญญาประกันภัย</w:t>
                      </w:r>
                      <w:r w:rsidR="00E70400" w:rsidRPr="00E70400">
                        <w:rPr>
                          <w:rFonts w:ascii="TH SarabunPSK" w:hAnsi="TH SarabunPSK" w:cs="TH SarabunPSK" w:hint="cs"/>
                          <w:i/>
                          <w:iCs/>
                          <w:color w:val="244061" w:themeColor="accent1" w:themeShade="80"/>
                          <w:sz w:val="32"/>
                          <w:szCs w:val="32"/>
                          <w:cs/>
                        </w:rPr>
                        <w:t>ให้ชัดเจน</w:t>
                      </w:r>
                      <w:r w:rsidR="00E70400" w:rsidRPr="00E70400">
                        <w:rPr>
                          <w:rFonts w:ascii="TH SarabunPSK" w:hAnsi="TH SarabunPSK" w:cs="TH SarabunPSK"/>
                          <w:i/>
                          <w:iCs/>
                          <w:color w:val="244061" w:themeColor="accent1" w:themeShade="8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C544F" w:rsidRPr="008C544F">
                        <w:rPr>
                          <w:rFonts w:ascii="TH SarabunPSK" w:hAnsi="TH SarabunPSK" w:cs="TH SarabunPSK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รวมถึง</w:t>
                      </w:r>
                      <w:r w:rsidR="008C544F" w:rsidRPr="008C544F"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วิธีการติดต่อบริษัท และหน่วยงานที่เกี่ยวข้อ</w:t>
                      </w:r>
                      <w:r w:rsidR="008C544F">
                        <w:rPr>
                          <w:rFonts w:ascii="TH SarabunPSK" w:hAnsi="TH SarabunPSK" w:cs="TH SarabunPSK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ง</w:t>
                      </w:r>
                      <w:r w:rsidR="008C544F" w:rsidRPr="008C544F"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กรณีมีข้อพิพาทหรือเรื่องร้องเรียน</w:t>
                      </w:r>
                      <w:r w:rsidR="00E70400" w:rsidRPr="008C544F"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</w:p>
                    <w:p w14:paraId="3A63BC51" w14:textId="77777777" w:rsidR="00072317" w:rsidRPr="003A1759" w:rsidRDefault="00072317" w:rsidP="000B01E0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u w:val="single"/>
                        </w:rPr>
                      </w:pPr>
                    </w:p>
                    <w:p w14:paraId="3A63BC52" w14:textId="77777777" w:rsidR="00072317" w:rsidRPr="003A1759" w:rsidRDefault="00072317" w:rsidP="000B01E0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u w:val="single"/>
                          <w:cs/>
                        </w:rPr>
                      </w:pPr>
                      <w:r w:rsidRPr="003A175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u w:val="single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63BA73" w14:textId="77777777" w:rsidR="004C4584" w:rsidRPr="00FB4387" w:rsidRDefault="004C4584" w:rsidP="004C4584">
      <w:pPr>
        <w:pStyle w:val="ListParagraph"/>
        <w:tabs>
          <w:tab w:val="left" w:pos="284"/>
        </w:tabs>
        <w:spacing w:after="0" w:line="240" w:lineRule="auto"/>
        <w:ind w:left="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74" w14:textId="77777777" w:rsidR="004C4584" w:rsidRPr="00FB4387" w:rsidRDefault="004C4584" w:rsidP="004C4584">
      <w:pPr>
        <w:pStyle w:val="ListParagraph"/>
        <w:tabs>
          <w:tab w:val="left" w:pos="284"/>
        </w:tabs>
        <w:spacing w:after="0" w:line="240" w:lineRule="auto"/>
        <w:ind w:left="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75" w14:textId="77777777" w:rsidR="004C4584" w:rsidRPr="00FB4387" w:rsidRDefault="004C4584" w:rsidP="004C4584">
      <w:pPr>
        <w:pStyle w:val="ListParagraph"/>
        <w:tabs>
          <w:tab w:val="left" w:pos="284"/>
        </w:tabs>
        <w:spacing w:after="0" w:line="240" w:lineRule="auto"/>
        <w:ind w:left="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76" w14:textId="77777777" w:rsidR="004C4584" w:rsidRPr="00FB4387" w:rsidRDefault="004C4584" w:rsidP="004C4584">
      <w:pPr>
        <w:pStyle w:val="ListParagraph"/>
        <w:tabs>
          <w:tab w:val="left" w:pos="284"/>
        </w:tabs>
        <w:spacing w:after="0" w:line="240" w:lineRule="auto"/>
        <w:ind w:left="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7B" w14:textId="77777777" w:rsidR="004C4584" w:rsidRPr="00FB4387" w:rsidRDefault="004C4584" w:rsidP="0083317E">
      <w:pPr>
        <w:spacing w:before="120"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83317E"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กรอบการกำกับดูแลกิจการที่ดี และกระบวนการควบคุมภายในของบริษัท </w:t>
      </w:r>
      <w:r w:rsidR="00196045" w:rsidRPr="00FB4387">
        <w:rPr>
          <w:rFonts w:ascii="TH SarabunPSK" w:hAnsi="TH SarabunPSK" w:cs="TH SarabunPSK"/>
          <w:b/>
          <w:bCs/>
          <w:sz w:val="32"/>
          <w:szCs w:val="32"/>
          <w:cs/>
        </w:rPr>
        <w:t>รวมถึงรายละเอียดใน</w:t>
      </w:r>
      <w:r w:rsidR="0083317E"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31C66"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3317E"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196045" w:rsidRPr="00FB438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การดำเนินการตามกรอบและกระบวนการดังกล่าว</w:t>
      </w:r>
    </w:p>
    <w:p w14:paraId="3A63BA7C" w14:textId="77777777" w:rsidR="004C4584" w:rsidRPr="00FB4387" w:rsidRDefault="004C4584" w:rsidP="004C4584">
      <w:pPr>
        <w:pStyle w:val="ListParagraph"/>
        <w:tabs>
          <w:tab w:val="left" w:pos="284"/>
        </w:tabs>
        <w:spacing w:after="0" w:line="240" w:lineRule="auto"/>
        <w:ind w:left="142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3A63BA7D" w14:textId="77777777" w:rsidR="004C4584" w:rsidRPr="00FB4387" w:rsidRDefault="004C4584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FB438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2559C4" w:rsidRPr="00FB4387">
        <w:rPr>
          <w:rFonts w:ascii="TH SarabunPSK" w:hAnsi="TH SarabunPSK" w:cs="TH SarabunPSK"/>
          <w:b/>
          <w:bCs/>
          <w:sz w:val="32"/>
          <w:szCs w:val="32"/>
          <w:cs/>
        </w:rPr>
        <w:t>กรอบ</w:t>
      </w: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การกำกับดูแลกิจการที่ดี</w:t>
      </w:r>
      <w:r w:rsidR="005D3015"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และกระบวนการควบคุมภายใน</w:t>
      </w: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>ของบริษัท</w:t>
      </w:r>
    </w:p>
    <w:p w14:paraId="3A63BA7E" w14:textId="77777777" w:rsidR="004C4584" w:rsidRPr="00FB4387" w:rsidRDefault="000B01E0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3BC18" wp14:editId="3A63BC19">
                <wp:simplePos x="0" y="0"/>
                <wp:positionH relativeFrom="column">
                  <wp:posOffset>313545</wp:posOffset>
                </wp:positionH>
                <wp:positionV relativeFrom="paragraph">
                  <wp:posOffset>101750</wp:posOffset>
                </wp:positionV>
                <wp:extent cx="5876949" cy="1403011"/>
                <wp:effectExtent l="0" t="0" r="2857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49" cy="1403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BC53" w14:textId="77777777" w:rsidR="00072317" w:rsidRPr="00196045" w:rsidRDefault="00072317" w:rsidP="005D3015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3A63BC54" w14:textId="77777777" w:rsidR="00072317" w:rsidRPr="00196045" w:rsidRDefault="00072317" w:rsidP="005D3015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19604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ให้บริษัทแสดงถึง</w:t>
                            </w:r>
                            <w:r w:rsidRPr="0019604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กรอบ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การกำกับ</w:t>
                            </w:r>
                            <w:r w:rsidRPr="0019604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ดูแล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กิจการที่ดี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และกระบวนการควบคุมภายในของบริษัทที่ใช้อยู่ในปัจจุบัน  เพื่อเป็นการสร้างความเชื่อมั่นให้กับผู้เอาประกันภัย และผู้ใช้ข้อมูลโดยแสดง</w:t>
                            </w:r>
                            <w:r w:rsidRPr="0019604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เห็นถึงความมุ่งมั่น และตระหนักถึงการดำเนินธุรกิจด้วยความ</w:t>
                            </w:r>
                            <w:r w:rsidRPr="0019604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รับผิดชอบ ซื่อสัตย์สุจริต และระมัดระวัง คำนึงถึงผลประโยชน์ของบริษัท และผู้เอาประกันภัยเป็นสำคัญ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18" id="Text Box 12" o:spid="_x0000_s1034" type="#_x0000_t202" style="position:absolute;left:0;text-align:left;margin-left:24.7pt;margin-top:8pt;width:462.75pt;height:1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" fillcolor="white [3201]" strokeweight=".5pt">
                <v:textbox>
                  <w:txbxContent>
                    <w:p w14:paraId="3A63BC53" w14:textId="77777777" w:rsidR="00072317" w:rsidRPr="00196045" w:rsidRDefault="00072317" w:rsidP="005D3015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3A63BC54" w14:textId="77777777" w:rsidR="00072317" w:rsidRPr="00196045" w:rsidRDefault="00072317" w:rsidP="005D3015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</w:pPr>
                      <w:r w:rsidRPr="0019604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ให้บริษัทแสดงถึง</w:t>
                      </w:r>
                      <w:r w:rsidRPr="0019604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กรอบ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การกำกับ</w:t>
                      </w:r>
                      <w:r w:rsidRPr="0019604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ดูแล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กิจการที่ดี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และกระบวนการควบคุมภายในของบริษัทที่ใช้อยู่ในปัจจุบัน  เพื่อเป็นการสร้างความเชื่อมั่นให้กับผู้เอาประกันภัย และผู้ใช้ข้อมูลโดยแสดง</w:t>
                      </w:r>
                      <w:r w:rsidRPr="0019604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ให้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เห็นถึงความมุ่งมั่น และตระหนักถึงการดำเนินธุรกิจด้วยความ</w:t>
                      </w:r>
                      <w:r w:rsidRPr="0019604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รับผิดชอบ ซื่อสัตย์สุจริต และระมัดระวัง คำนึงถึงผลประโยชน์ของบริษัท และผู้เอาประกันภัยเป็นสำคัญ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4584" w:rsidRPr="00FB43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B43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63BA7F" w14:textId="77777777" w:rsidR="000B01E0" w:rsidRPr="00FB4387" w:rsidRDefault="000B01E0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80" w14:textId="77777777" w:rsidR="000B01E0" w:rsidRDefault="000B01E0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81" w14:textId="77777777" w:rsidR="00F041B2" w:rsidRDefault="00F041B2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82" w14:textId="77777777" w:rsidR="00F041B2" w:rsidRDefault="00F041B2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83" w14:textId="77777777" w:rsidR="00F041B2" w:rsidRDefault="00F041B2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84" w14:textId="77777777" w:rsidR="00F041B2" w:rsidRDefault="00F041B2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86" w14:textId="77777777" w:rsidR="004C4584" w:rsidRPr="00FB4387" w:rsidRDefault="004C4584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B4387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โครงสร้างองค์กรของบริษัท </w:t>
      </w:r>
    </w:p>
    <w:p w14:paraId="3A63BA87" w14:textId="77777777" w:rsidR="00483199" w:rsidRPr="00FB4387" w:rsidRDefault="00483199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3BC1A" wp14:editId="3A63BC1B">
                <wp:simplePos x="0" y="0"/>
                <wp:positionH relativeFrom="column">
                  <wp:posOffset>320524</wp:posOffset>
                </wp:positionH>
                <wp:positionV relativeFrom="paragraph">
                  <wp:posOffset>203641</wp:posOffset>
                </wp:positionV>
                <wp:extent cx="5835407" cy="1009934"/>
                <wp:effectExtent l="0" t="0" r="133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407" cy="1009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63BC55" w14:textId="77777777" w:rsidR="00072317" w:rsidRPr="00196045" w:rsidRDefault="00072317" w:rsidP="00483199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3A63BC56" w14:textId="77777777" w:rsidR="00072317" w:rsidRPr="00196045" w:rsidRDefault="00072317" w:rsidP="00483199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 ให้บริษัทแสดงถึงโครงสร้างองค์กรของบริษัท ทั้งนี้สามารถแสดงในรูปแบบแผนภูมิองค์กร (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organization chart) 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1A" id="Text Box 11" o:spid="_x0000_s1035" type="#_x0000_t202" style="position:absolute;left:0;text-align:left;margin-left:25.25pt;margin-top:16.05pt;width:459.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" fillcolor="window" strokeweight=".5pt">
                <v:textbox>
                  <w:txbxContent>
                    <w:p w14:paraId="3A63BC55" w14:textId="77777777" w:rsidR="00072317" w:rsidRPr="00196045" w:rsidRDefault="00072317" w:rsidP="00483199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3A63BC56" w14:textId="77777777" w:rsidR="00072317" w:rsidRPr="00196045" w:rsidRDefault="00072317" w:rsidP="00483199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</w:pP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 ให้บริษัทแสดงถึงโครงสร้างองค์กรของบริษัท ทั้งนี้สามารถแสดงในรูปแบบแผนภูมิองค์กร (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organization chart) 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ได้</w:t>
                      </w:r>
                    </w:p>
                  </w:txbxContent>
                </v:textbox>
              </v:shape>
            </w:pict>
          </mc:Fallback>
        </mc:AlternateContent>
      </w:r>
    </w:p>
    <w:p w14:paraId="3A63BA88" w14:textId="77777777" w:rsidR="00483199" w:rsidRPr="00FB4387" w:rsidRDefault="00483199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89" w14:textId="77777777" w:rsidR="00483199" w:rsidRPr="00FB4387" w:rsidRDefault="00483199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8A" w14:textId="77777777" w:rsidR="00483199" w:rsidRPr="00FB4387" w:rsidRDefault="00483199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8B" w14:textId="77777777" w:rsidR="00483199" w:rsidRPr="00FB4387" w:rsidRDefault="00483199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8D" w14:textId="77777777" w:rsidR="004C4584" w:rsidRPr="00FB4387" w:rsidRDefault="004C4584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>2.3 โครงสร้างการจัดการของบริษัท</w:t>
      </w:r>
    </w:p>
    <w:p w14:paraId="3A63BA8E" w14:textId="77777777" w:rsidR="00483199" w:rsidRPr="00FB4387" w:rsidRDefault="00483199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3BC1C" wp14:editId="3A63BC1D">
                <wp:simplePos x="0" y="0"/>
                <wp:positionH relativeFrom="column">
                  <wp:posOffset>278644</wp:posOffset>
                </wp:positionH>
                <wp:positionV relativeFrom="paragraph">
                  <wp:posOffset>125110</wp:posOffset>
                </wp:positionV>
                <wp:extent cx="5876896" cy="1120462"/>
                <wp:effectExtent l="0" t="0" r="1016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896" cy="11204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63BC57" w14:textId="77777777" w:rsidR="00072317" w:rsidRPr="00196045" w:rsidRDefault="00072317" w:rsidP="00483199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3A63BC58" w14:textId="77777777" w:rsidR="00072317" w:rsidRPr="00196045" w:rsidRDefault="00072317" w:rsidP="00580972">
                            <w:pPr>
                              <w:pStyle w:val="ListParagraph"/>
                              <w:spacing w:after="0" w:line="240" w:lineRule="auto"/>
                              <w:ind w:left="0" w:firstLine="284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19604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ให้บริษัท</w:t>
                            </w:r>
                            <w:r w:rsidRPr="00196045">
                              <w:rPr>
                                <w:rFonts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แสดง 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ชื่อ/ตำแหน่ง</w:t>
                            </w:r>
                            <w:r w:rsidRPr="0019604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บทบาทหน้าที่ความรับผิดชอบ</w:t>
                            </w:r>
                            <w:r w:rsidRPr="0019604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</w:p>
                          <w:p w14:paraId="3A63BC59" w14:textId="77777777" w:rsidR="00072317" w:rsidRPr="00196045" w:rsidRDefault="00072317" w:rsidP="00483199">
                            <w:pPr>
                              <w:pStyle w:val="ListParagraph"/>
                              <w:spacing w:after="0" w:line="240" w:lineRule="auto"/>
                              <w:ind w:left="0" w:firstLine="426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19604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  - 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3A63BC5A" w14:textId="77777777" w:rsidR="00072317" w:rsidRPr="00196045" w:rsidRDefault="00072317" w:rsidP="00483199">
                            <w:pPr>
                              <w:pStyle w:val="ListParagraph"/>
                              <w:spacing w:after="0" w:line="240" w:lineRule="auto"/>
                              <w:ind w:left="0" w:firstLine="709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196045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ผู้บริหาร</w:t>
                            </w:r>
                            <w:r w:rsidRPr="0019604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A63BC5B" w14:textId="77777777" w:rsidR="00072317" w:rsidRPr="00110353" w:rsidRDefault="00072317" w:rsidP="00483199">
                            <w:pPr>
                              <w:spacing w:after="0" w:line="240" w:lineRule="auto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3A63BC5C" w14:textId="77777777" w:rsidR="00072317" w:rsidRPr="00483199" w:rsidRDefault="00072317" w:rsidP="00483199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1C" id="Text Box 13" o:spid="_x0000_s1036" type="#_x0000_t202" style="position:absolute;left:0;text-align:left;margin-left:21.95pt;margin-top:9.85pt;width:462.75pt;height:8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" fillcolor="window" strokeweight=".5pt">
                <v:textbox>
                  <w:txbxContent>
                    <w:p w14:paraId="3A63BC57" w14:textId="77777777" w:rsidR="00072317" w:rsidRPr="00196045" w:rsidRDefault="00072317" w:rsidP="00483199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3A63BC58" w14:textId="77777777" w:rsidR="00072317" w:rsidRPr="00196045" w:rsidRDefault="00072317" w:rsidP="00580972">
                      <w:pPr>
                        <w:pStyle w:val="ListParagraph"/>
                        <w:spacing w:after="0" w:line="240" w:lineRule="auto"/>
                        <w:ind w:left="0" w:firstLine="284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</w:pPr>
                      <w:r w:rsidRPr="0019604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ให้บริษัท</w:t>
                      </w:r>
                      <w:r w:rsidRPr="00196045">
                        <w:rPr>
                          <w:rFonts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แสดง 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ชื่อ/ตำแหน่ง</w:t>
                      </w:r>
                      <w:r w:rsidRPr="0019604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บทบาทหน้าที่ความรับผิดชอบ</w:t>
                      </w:r>
                      <w:r w:rsidRPr="0019604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ของ</w:t>
                      </w:r>
                    </w:p>
                    <w:p w14:paraId="3A63BC59" w14:textId="77777777" w:rsidR="00072317" w:rsidRPr="00196045" w:rsidRDefault="00072317" w:rsidP="00483199">
                      <w:pPr>
                        <w:pStyle w:val="ListParagraph"/>
                        <w:spacing w:after="0" w:line="240" w:lineRule="auto"/>
                        <w:ind w:left="0" w:firstLine="426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19604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  - 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คณะกรรมการ</w:t>
                      </w:r>
                    </w:p>
                    <w:p w14:paraId="3A63BC5A" w14:textId="77777777" w:rsidR="00072317" w:rsidRPr="00196045" w:rsidRDefault="00072317" w:rsidP="00483199">
                      <w:pPr>
                        <w:pStyle w:val="ListParagraph"/>
                        <w:spacing w:after="0" w:line="240" w:lineRule="auto"/>
                        <w:ind w:left="0" w:firstLine="709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196045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- 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ผู้บริหาร</w:t>
                      </w:r>
                      <w:r w:rsidRPr="0019604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A63BC5B" w14:textId="77777777" w:rsidR="00072317" w:rsidRPr="00110353" w:rsidRDefault="00072317" w:rsidP="00483199">
                      <w:pPr>
                        <w:spacing w:after="0" w:line="240" w:lineRule="auto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3A63BC5C" w14:textId="77777777" w:rsidR="00072317" w:rsidRPr="00483199" w:rsidRDefault="00072317" w:rsidP="00483199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584" w:rsidRPr="00FB4387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3A63BA8F" w14:textId="77777777" w:rsidR="00483199" w:rsidRPr="00FB4387" w:rsidRDefault="00483199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90" w14:textId="77777777" w:rsidR="00483199" w:rsidRPr="00FB4387" w:rsidRDefault="00483199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91" w14:textId="77777777" w:rsidR="00483199" w:rsidRPr="00FB4387" w:rsidRDefault="00483199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92" w14:textId="77777777" w:rsidR="00483199" w:rsidRPr="00FB4387" w:rsidRDefault="00483199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93" w14:textId="77777777" w:rsidR="00483199" w:rsidRPr="00FB4387" w:rsidRDefault="00483199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94" w14:textId="77777777" w:rsidR="004C4584" w:rsidRPr="00FB4387" w:rsidRDefault="004C4584" w:rsidP="004C4584">
      <w:pPr>
        <w:pStyle w:val="ListParagraph"/>
        <w:tabs>
          <w:tab w:val="left" w:pos="1560"/>
        </w:tabs>
        <w:spacing w:after="0" w:line="240" w:lineRule="auto"/>
        <w:ind w:left="1418" w:hanging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2.4 คณะกรรมการชุดย่อย </w:t>
      </w:r>
    </w:p>
    <w:p w14:paraId="3A63BA95" w14:textId="77777777" w:rsidR="004C4584" w:rsidRPr="00FB4387" w:rsidRDefault="004C4584" w:rsidP="004C4584">
      <w:pPr>
        <w:pStyle w:val="ListParagraph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>2.4.1 คณะกรรมการตรวจสอบ</w:t>
      </w:r>
    </w:p>
    <w:p w14:paraId="3A63BA96" w14:textId="77777777" w:rsidR="004C4584" w:rsidRPr="00FB4387" w:rsidRDefault="004C4584" w:rsidP="004C4584">
      <w:pPr>
        <w:pStyle w:val="ListParagraph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>2.4.2 คณะกรรมการบริหารความเสี่ยง</w:t>
      </w:r>
    </w:p>
    <w:p w14:paraId="3A63BA97" w14:textId="77777777" w:rsidR="004C4584" w:rsidRPr="00FB4387" w:rsidRDefault="004C4584" w:rsidP="004C4584">
      <w:pPr>
        <w:pStyle w:val="ListParagraph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>2.4.3 คณะกรรมการลงทุน</w:t>
      </w:r>
    </w:p>
    <w:p w14:paraId="3A63BA98" w14:textId="77777777" w:rsidR="004C4584" w:rsidRPr="00FB4387" w:rsidRDefault="004C4584" w:rsidP="004C4584">
      <w:pPr>
        <w:pStyle w:val="ListParagraph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>2.4.4 คณะกรรมการสรรหา (ถ้ามี)</w:t>
      </w:r>
    </w:p>
    <w:p w14:paraId="3A63BA99" w14:textId="77777777" w:rsidR="004C4584" w:rsidRPr="00FB4387" w:rsidRDefault="004C4584" w:rsidP="004C4584">
      <w:pPr>
        <w:pStyle w:val="ListParagraph"/>
        <w:spacing w:after="0" w:line="240" w:lineRule="auto"/>
        <w:ind w:firstLine="131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>2.</w:t>
      </w:r>
      <w:r w:rsidRPr="00FB4387">
        <w:rPr>
          <w:rFonts w:ascii="TH SarabunPSK" w:hAnsi="TH SarabunPSK" w:cs="TH SarabunPSK"/>
          <w:sz w:val="32"/>
          <w:szCs w:val="32"/>
        </w:rPr>
        <w:t>4</w:t>
      </w:r>
      <w:r w:rsidRPr="00FB4387">
        <w:rPr>
          <w:rFonts w:ascii="TH SarabunPSK" w:hAnsi="TH SarabunPSK" w:cs="TH SarabunPSK"/>
          <w:sz w:val="32"/>
          <w:szCs w:val="32"/>
          <w:cs/>
        </w:rPr>
        <w:t>.5 คณะกรรมการพิจารณาค่าตอบแทน (ถ้ามี)</w:t>
      </w:r>
    </w:p>
    <w:p w14:paraId="3A63BA9A" w14:textId="77777777" w:rsidR="004C4584" w:rsidRDefault="004C4584" w:rsidP="004C4584">
      <w:pPr>
        <w:pStyle w:val="ListParagraph"/>
        <w:spacing w:after="0" w:line="240" w:lineRule="auto"/>
        <w:ind w:left="0" w:firstLine="131"/>
        <w:jc w:val="thaiDistribute"/>
        <w:rPr>
          <w:rFonts w:ascii="TH SarabunPSK" w:hAnsi="TH SarabunPSK" w:cs="TH SarabunPSK"/>
          <w:sz w:val="20"/>
          <w:szCs w:val="20"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B4387">
        <w:rPr>
          <w:rFonts w:ascii="TH SarabunPSK" w:hAnsi="TH SarabunPSK" w:cs="TH SarabunPSK"/>
          <w:sz w:val="32"/>
          <w:szCs w:val="32"/>
        </w:rPr>
        <w:t>2</w:t>
      </w:r>
      <w:r w:rsidRPr="00FB4387">
        <w:rPr>
          <w:rFonts w:ascii="TH SarabunPSK" w:hAnsi="TH SarabunPSK" w:cs="TH SarabunPSK"/>
          <w:sz w:val="32"/>
          <w:szCs w:val="32"/>
          <w:cs/>
        </w:rPr>
        <w:t>.4.6 คณะกรรมการอื่นๆ (ถ้ามี)</w:t>
      </w:r>
    </w:p>
    <w:p w14:paraId="3A63BA9C" w14:textId="77777777" w:rsidR="001B4F72" w:rsidRPr="00FB4387" w:rsidRDefault="00611429" w:rsidP="004C4584">
      <w:pPr>
        <w:pStyle w:val="ListParagraph"/>
        <w:spacing w:after="0" w:line="240" w:lineRule="auto"/>
        <w:ind w:left="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3BC1E" wp14:editId="3A63BC1F">
                <wp:simplePos x="0" y="0"/>
                <wp:positionH relativeFrom="column">
                  <wp:posOffset>276860</wp:posOffset>
                </wp:positionH>
                <wp:positionV relativeFrom="paragraph">
                  <wp:posOffset>48260</wp:posOffset>
                </wp:positionV>
                <wp:extent cx="6036310" cy="1179195"/>
                <wp:effectExtent l="0" t="0" r="21590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1179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63BC5D" w14:textId="77777777" w:rsidR="00072317" w:rsidRPr="003478D3" w:rsidRDefault="00072317" w:rsidP="001B4F72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3478D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3478D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3478D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3A63BC5E" w14:textId="77777777" w:rsidR="007A7EF5" w:rsidRPr="000543A3" w:rsidRDefault="00072317" w:rsidP="007A7EF5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3478D3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D7DD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A7EF5" w:rsidRPr="00BB0C9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ให้บริษัท</w:t>
                            </w:r>
                            <w:r w:rsidR="007A7EF5" w:rsidRPr="00BB0C90">
                              <w:rPr>
                                <w:rFonts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แสดง</w:t>
                            </w:r>
                            <w:r w:rsidR="007A7EF5" w:rsidRPr="00BB0C9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ชื่อ/ตำแหน่ง</w:t>
                            </w:r>
                            <w:r w:rsidR="007A7EF5" w:rsidRPr="00BB0C9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="007A7EF5" w:rsidRPr="00BB0C9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  <w:r w:rsidR="007A7EF5" w:rsidRPr="00BB0C9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ขอบเขตอำนาจหน้าที่</w:t>
                            </w:r>
                            <w:r w:rsidR="007A7EF5" w:rsidRPr="00BB0C9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ของคณะกรรมการแต่ละชุด</w:t>
                            </w:r>
                            <w:r w:rsidR="007A7EF5" w:rsidRPr="00BB0C9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A7EF5" w:rsidRPr="000543A3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สำหรับข้อ 2.4.4-2.4.6 ถ้าบริษัทมีคณะกรรมการชุดย่อยดังกล่าว ให้บริษัทเปิดเผยข้อมูลด้วย เพื่อแสดงให้เห็นว่าบริษัทมีกลไกการกำกับดูแลกิจการที่ดี ผ่านการดำเนินงานภายใต้ความรับผิดชอบของ</w:t>
                            </w:r>
                            <w:r w:rsidR="008C544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 w:rsidR="007A7EF5" w:rsidRPr="000543A3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แต่ละคณะ</w:t>
                            </w:r>
                          </w:p>
                          <w:p w14:paraId="3A63BC5F" w14:textId="77777777" w:rsidR="007A7EF5" w:rsidRPr="000543A3" w:rsidRDefault="007A7EF5" w:rsidP="007A7EF5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A63BC60" w14:textId="77777777" w:rsidR="00072317" w:rsidRPr="003478D3" w:rsidRDefault="00072317" w:rsidP="007900C9">
                            <w:pPr>
                              <w:pStyle w:val="ListParagraph"/>
                              <w:spacing w:after="0" w:line="240" w:lineRule="auto"/>
                              <w:ind w:left="0" w:firstLine="426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14:paraId="3A63BC61" w14:textId="77777777" w:rsidR="00072317" w:rsidRPr="003478D3" w:rsidRDefault="00072317" w:rsidP="001B4F72">
                            <w:pPr>
                              <w:rPr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1E" id="Text Box 14" o:spid="_x0000_s1037" type="#_x0000_t202" style="position:absolute;left:0;text-align:left;margin-left:21.8pt;margin-top:3.8pt;width:475.3pt;height:9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" fillcolor="window" strokeweight=".5pt">
                <v:textbox>
                  <w:txbxContent>
                    <w:p w14:paraId="3A63BC5D" w14:textId="77777777" w:rsidR="00072317" w:rsidRPr="003478D3" w:rsidRDefault="00072317" w:rsidP="001B4F72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3478D3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3478D3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3478D3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3A63BC5E" w14:textId="77777777" w:rsidR="007A7EF5" w:rsidRPr="000543A3" w:rsidRDefault="00072317" w:rsidP="007A7EF5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</w:pPr>
                      <w:r w:rsidRPr="003478D3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D7DD1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A7EF5" w:rsidRPr="00BB0C90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ให้บริษัท</w:t>
                      </w:r>
                      <w:r w:rsidR="007A7EF5" w:rsidRPr="00BB0C90">
                        <w:rPr>
                          <w:rFonts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แสดง</w:t>
                      </w:r>
                      <w:r w:rsidR="007A7EF5" w:rsidRPr="00BB0C9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ชื่อ/ตำแหน่ง</w:t>
                      </w:r>
                      <w:r w:rsidR="007A7EF5" w:rsidRPr="00BB0C90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="007A7EF5" w:rsidRPr="00BB0C9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รายละเอียด</w:t>
                      </w:r>
                      <w:r w:rsidR="007A7EF5" w:rsidRPr="00BB0C90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ขอบเขตอำนาจหน้าที่</w:t>
                      </w:r>
                      <w:r w:rsidR="007A7EF5" w:rsidRPr="00BB0C9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ของคณะกรรมการแต่ละชุด</w:t>
                      </w:r>
                      <w:r w:rsidR="007A7EF5" w:rsidRPr="00BB0C9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="007A7EF5" w:rsidRPr="000543A3"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สำหรับข้อ 2.4.4-2.4.6 ถ้าบริษัทมีคณะกรรมการชุดย่อยดังกล่าว ให้บริษัทเปิดเผยข้อมูลด้วย เพื่อแสดงให้เห็นว่าบริษัทมีกลไกการกำกับดูแลกิจการที่ดี ผ่านการดำเนินงานภายใต้ความรับผิดชอบของ</w:t>
                      </w:r>
                      <w:r w:rsidR="008C544F">
                        <w:rPr>
                          <w:rFonts w:ascii="TH SarabunPSK" w:hAnsi="TH SarabunPSK" w:cs="TH SarabunPSK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="007A7EF5" w:rsidRPr="000543A3"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แต่ละคณะ</w:t>
                      </w:r>
                    </w:p>
                    <w:p w14:paraId="3A63BC5F" w14:textId="77777777" w:rsidR="007A7EF5" w:rsidRPr="000543A3" w:rsidRDefault="007A7EF5" w:rsidP="007A7EF5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</w:pPr>
                    </w:p>
                    <w:p w14:paraId="3A63BC60" w14:textId="77777777" w:rsidR="00072317" w:rsidRPr="003478D3" w:rsidRDefault="00072317" w:rsidP="007900C9">
                      <w:pPr>
                        <w:pStyle w:val="ListParagraph"/>
                        <w:spacing w:after="0" w:line="240" w:lineRule="auto"/>
                        <w:ind w:left="0" w:firstLine="426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  <w:cs/>
                        </w:rPr>
                      </w:pPr>
                    </w:p>
                    <w:p w14:paraId="3A63BC61" w14:textId="77777777" w:rsidR="00072317" w:rsidRPr="003478D3" w:rsidRDefault="00072317" w:rsidP="001B4F72">
                      <w:pPr>
                        <w:rPr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3BA9D" w14:textId="77777777" w:rsidR="001B4F72" w:rsidRPr="00FB4387" w:rsidRDefault="001B4F72" w:rsidP="004C4584">
      <w:pPr>
        <w:pStyle w:val="ListParagraph"/>
        <w:spacing w:after="0" w:line="240" w:lineRule="auto"/>
        <w:ind w:left="0" w:firstLine="698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9E" w14:textId="77777777" w:rsidR="001B4F72" w:rsidRPr="00FB4387" w:rsidRDefault="001B4F72" w:rsidP="004C4584">
      <w:pPr>
        <w:pStyle w:val="ListParagraph"/>
        <w:spacing w:after="0" w:line="240" w:lineRule="auto"/>
        <w:ind w:left="0" w:firstLine="698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A2" w14:textId="77777777" w:rsidR="004C4584" w:rsidRPr="00FB4387" w:rsidRDefault="004C4584" w:rsidP="004C4584">
      <w:pPr>
        <w:pStyle w:val="ListParagraph"/>
        <w:spacing w:before="120" w:after="0"/>
        <w:ind w:left="0" w:firstLine="426"/>
        <w:contextualSpacing w:val="0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>.5 การสรรหาและการแต่งตั้งกรรมการ กรรมการอิสระ และผู้บริหาร</w:t>
      </w:r>
      <w:r w:rsidRPr="00FB4387">
        <w:rPr>
          <w:rFonts w:ascii="TH SarabunPSK" w:hAnsi="TH SarabunPSK" w:cs="TH SarabunPSK"/>
          <w:sz w:val="32"/>
          <w:szCs w:val="32"/>
        </w:rPr>
        <w:t xml:space="preserve"> </w:t>
      </w:r>
    </w:p>
    <w:p w14:paraId="3A63BAA3" w14:textId="77777777" w:rsidR="001B4F72" w:rsidRPr="00FB4387" w:rsidRDefault="001B4F72" w:rsidP="004C4584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3BC20" wp14:editId="3A63BC21">
                <wp:simplePos x="0" y="0"/>
                <wp:positionH relativeFrom="column">
                  <wp:posOffset>324509</wp:posOffset>
                </wp:positionH>
                <wp:positionV relativeFrom="paragraph">
                  <wp:posOffset>39897</wp:posOffset>
                </wp:positionV>
                <wp:extent cx="6036310" cy="1416971"/>
                <wp:effectExtent l="0" t="0" r="2159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14169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63BC62" w14:textId="77777777" w:rsidR="007A7EF5" w:rsidRPr="00BB0C90" w:rsidRDefault="007A7EF5" w:rsidP="007A7EF5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BB0C9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BB0C9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B0C9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3A63BC63" w14:textId="77777777" w:rsidR="007A7EF5" w:rsidRPr="00D30DF0" w:rsidRDefault="00FE687A" w:rsidP="007A7EF5">
                            <w:pPr>
                              <w:pStyle w:val="ListParagraph"/>
                              <w:spacing w:after="0" w:line="240" w:lineRule="auto"/>
                              <w:ind w:left="0" w:firstLine="426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="007A7EF5" w:rsidRPr="00FE687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ห้บริษัทแสดงถึงหลักเกณฑ์ หรือวิธีการ ขั้นตอน การสรรหาและการแต่งตั้งกรรมการ กรรมการอิสระ และผู้บริหารของบริษัท เพื่อแสดงให้เห็นถึงความโปร่งใสในการสรรหากรรมการ  </w:t>
                            </w:r>
                            <w:r w:rsidR="007A7EF5" w:rsidRPr="00FE687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7A7EF5" w:rsidRPr="00FE687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มั่นใจได้ว่ากรรมการ</w:t>
                            </w:r>
                            <w:r w:rsidR="007A7EF5" w:rsidRPr="00FE687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A7EF5" w:rsidRPr="00FE687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กรรมการอิสระ และผู้บริหาร</w:t>
                            </w:r>
                            <w:r w:rsidR="007A7EF5" w:rsidRPr="00FE687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7EF5" w:rsidRPr="00FE687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มีคุณสมบัติ ความรู้ ประสบการณ์ และความสา</w:t>
                            </w:r>
                            <w:r w:rsidR="007A7EF5" w:rsidRPr="00FE687A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มารถ</w:t>
                            </w:r>
                            <w:r w:rsidR="007A7EF5" w:rsidRPr="00FE687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ที่เหมาะสมกับการดำเนินธุรกิจของบริษัท</w:t>
                            </w:r>
                          </w:p>
                          <w:p w14:paraId="3A63BC64" w14:textId="77777777" w:rsidR="00072317" w:rsidRDefault="00072317" w:rsidP="001B4F72">
                            <w:pPr>
                              <w:spacing w:after="0" w:line="240" w:lineRule="auto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3478D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3A63BC65" w14:textId="77777777" w:rsidR="007A7EF5" w:rsidRDefault="007A7EF5" w:rsidP="001B4F72">
                            <w:pPr>
                              <w:spacing w:after="0" w:line="240" w:lineRule="auto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14:paraId="3A63BC66" w14:textId="77777777" w:rsidR="007A7EF5" w:rsidRDefault="007A7EF5" w:rsidP="001B4F72">
                            <w:pPr>
                              <w:spacing w:after="0" w:line="240" w:lineRule="auto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14:paraId="3A63BC67" w14:textId="77777777" w:rsidR="007A7EF5" w:rsidRPr="003478D3" w:rsidRDefault="007A7EF5" w:rsidP="001B4F72">
                            <w:pPr>
                              <w:spacing w:after="0" w:line="240" w:lineRule="auto"/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14:paraId="3A63BC68" w14:textId="77777777" w:rsidR="00072317" w:rsidRPr="003478D3" w:rsidRDefault="00072317" w:rsidP="001B4F72">
                            <w:pPr>
                              <w:rPr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20" id="Text Box 15" o:spid="_x0000_s1038" type="#_x0000_t202" style="position:absolute;left:0;text-align:left;margin-left:25.55pt;margin-top:3.15pt;width:475.3pt;height:1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" fillcolor="window" strokeweight=".5pt">
                <v:textbox>
                  <w:txbxContent>
                    <w:p w14:paraId="3A63BC62" w14:textId="77777777" w:rsidR="007A7EF5" w:rsidRPr="00BB0C90" w:rsidRDefault="007A7EF5" w:rsidP="007A7EF5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BB0C9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BB0C9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B0C9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3A63BC63" w14:textId="77777777" w:rsidR="007A7EF5" w:rsidRPr="00D30DF0" w:rsidRDefault="00FE687A" w:rsidP="007A7EF5">
                      <w:pPr>
                        <w:pStyle w:val="ListParagraph"/>
                        <w:spacing w:after="0" w:line="240" w:lineRule="auto"/>
                        <w:ind w:left="0" w:firstLine="426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31849B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</w:t>
                      </w:r>
                      <w:r w:rsidR="007A7EF5" w:rsidRPr="00FE687A"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ห้บริษัทแสดงถึงหลักเกณฑ์ หรือวิธีการ ขั้นตอน การสรรหาและการแต่งตั้งกรรมการ กรรมการอิสระ และผู้บริหารของบริษัท เพื่อแสดงให้เห็นถึงความโปร่งใสในการสรรหากรรมการ  </w:t>
                      </w:r>
                      <w:r w:rsidR="007A7EF5" w:rsidRPr="00FE687A">
                        <w:rPr>
                          <w:rFonts w:ascii="TH SarabunPSK" w:hAnsi="TH SarabunPSK" w:cs="TH SarabunPSK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และ</w:t>
                      </w:r>
                      <w:r w:rsidR="007A7EF5" w:rsidRPr="00FE687A"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มั่นใจได้ว่ากรรมการ</w:t>
                      </w:r>
                      <w:r w:rsidR="007A7EF5" w:rsidRPr="00FE687A">
                        <w:rPr>
                          <w:rFonts w:ascii="TH SarabunPSK" w:hAnsi="TH SarabunPSK" w:cs="TH SarabunPSK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A7EF5" w:rsidRPr="00FE687A"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กรรมการอิสระ และผู้บริหาร</w:t>
                      </w:r>
                      <w:r w:rsidR="007A7EF5" w:rsidRPr="00FE687A"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7A7EF5" w:rsidRPr="00FE687A">
                        <w:rPr>
                          <w:rFonts w:ascii="TH SarabunPSK" w:hAnsi="TH SarabunPSK" w:cs="TH SarabunPSK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มีคุณสมบัติ ความรู้ ประสบการณ์ และความสา</w:t>
                      </w:r>
                      <w:r w:rsidR="007A7EF5" w:rsidRPr="00FE687A"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มารถ</w:t>
                      </w:r>
                      <w:r w:rsidR="007A7EF5" w:rsidRPr="00FE687A">
                        <w:rPr>
                          <w:rFonts w:ascii="TH SarabunPSK" w:hAnsi="TH SarabunPSK" w:cs="TH SarabunPSK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ที่เหมาะสมกับการดำเนินธุรกิจของบริษัท</w:t>
                      </w:r>
                    </w:p>
                    <w:p w14:paraId="3A63BC64" w14:textId="77777777" w:rsidR="00072317" w:rsidRDefault="00072317" w:rsidP="001B4F72">
                      <w:pPr>
                        <w:spacing w:after="0" w:line="240" w:lineRule="auto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3478D3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3A63BC65" w14:textId="77777777" w:rsidR="007A7EF5" w:rsidRDefault="007A7EF5" w:rsidP="001B4F72">
                      <w:pPr>
                        <w:spacing w:after="0" w:line="240" w:lineRule="auto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14:paraId="3A63BC66" w14:textId="77777777" w:rsidR="007A7EF5" w:rsidRDefault="007A7EF5" w:rsidP="001B4F72">
                      <w:pPr>
                        <w:spacing w:after="0" w:line="240" w:lineRule="auto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14:paraId="3A63BC67" w14:textId="77777777" w:rsidR="007A7EF5" w:rsidRPr="003478D3" w:rsidRDefault="007A7EF5" w:rsidP="001B4F72">
                      <w:pPr>
                        <w:spacing w:after="0" w:line="240" w:lineRule="auto"/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20"/>
                          <w:szCs w:val="20"/>
                          <w:cs/>
                        </w:rPr>
                      </w:pPr>
                    </w:p>
                    <w:p w14:paraId="3A63BC68" w14:textId="77777777" w:rsidR="00072317" w:rsidRPr="003478D3" w:rsidRDefault="00072317" w:rsidP="001B4F72">
                      <w:pPr>
                        <w:rPr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584" w:rsidRPr="00FB4387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A63BAA4" w14:textId="77777777" w:rsidR="001B4F72" w:rsidRPr="00FB4387" w:rsidRDefault="001B4F72" w:rsidP="004C4584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</w:p>
    <w:p w14:paraId="3A63BAA5" w14:textId="77777777" w:rsidR="001B4F72" w:rsidRPr="00FB4387" w:rsidRDefault="001B4F72" w:rsidP="004C4584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</w:p>
    <w:p w14:paraId="3A63BAA6" w14:textId="77777777" w:rsidR="001B4F72" w:rsidRPr="00FB4387" w:rsidRDefault="001B4F72" w:rsidP="004C4584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</w:p>
    <w:p w14:paraId="3A63BAA7" w14:textId="77777777" w:rsidR="001B4F72" w:rsidRPr="00FB4387" w:rsidRDefault="001B4F72" w:rsidP="004C4584">
      <w:pPr>
        <w:spacing w:after="0"/>
        <w:ind w:firstLine="425"/>
        <w:rPr>
          <w:rFonts w:ascii="TH SarabunPSK" w:hAnsi="TH SarabunPSK" w:cs="TH SarabunPSK"/>
          <w:sz w:val="32"/>
          <w:szCs w:val="32"/>
        </w:rPr>
      </w:pPr>
    </w:p>
    <w:p w14:paraId="3A63BAA8" w14:textId="77777777" w:rsidR="007A7EF5" w:rsidRDefault="007A7EF5" w:rsidP="004C4584">
      <w:pPr>
        <w:pStyle w:val="ListParagraph"/>
        <w:spacing w:after="0"/>
        <w:ind w:left="0" w:firstLine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A63BAA9" w14:textId="77777777" w:rsidR="004C4584" w:rsidRPr="00FB4387" w:rsidRDefault="004C4584" w:rsidP="004C4584">
      <w:pPr>
        <w:pStyle w:val="ListParagraph"/>
        <w:spacing w:after="0"/>
        <w:ind w:left="0" w:firstLine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นโยบายการจ่ายค่าตอบแทน (</w:t>
      </w:r>
      <w:r w:rsidRPr="00FB4387">
        <w:rPr>
          <w:rFonts w:ascii="TH SarabunPSK" w:hAnsi="TH SarabunPSK" w:cs="TH SarabunPSK"/>
          <w:b/>
          <w:bCs/>
          <w:sz w:val="32"/>
          <w:szCs w:val="32"/>
        </w:rPr>
        <w:t>Remuneration policy)</w:t>
      </w:r>
      <w:r w:rsidR="00097F43"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A63BAAA" w14:textId="77777777" w:rsidR="004C4584" w:rsidRPr="00FB4387" w:rsidRDefault="004C4584" w:rsidP="004C4584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3BC22" wp14:editId="3A63BC23">
                <wp:simplePos x="0" y="0"/>
                <wp:positionH relativeFrom="column">
                  <wp:posOffset>324305</wp:posOffset>
                </wp:positionH>
                <wp:positionV relativeFrom="paragraph">
                  <wp:posOffset>163195</wp:posOffset>
                </wp:positionV>
                <wp:extent cx="6142534" cy="1291329"/>
                <wp:effectExtent l="0" t="0" r="10795" b="2349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534" cy="129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C69" w14:textId="77777777" w:rsidR="007A7EF5" w:rsidRPr="00BB0C90" w:rsidRDefault="007A7EF5" w:rsidP="00FE687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B0C9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BB0C9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A63BC6A" w14:textId="77777777" w:rsidR="007A7EF5" w:rsidRPr="00BB0C90" w:rsidRDefault="007A7EF5" w:rsidP="007A7EF5">
                            <w:pPr>
                              <w:pStyle w:val="ListParagraph"/>
                              <w:spacing w:after="0" w:line="240" w:lineRule="auto"/>
                              <w:ind w:left="0" w:firstLine="426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0543A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ให้บริษัทอธิบายถึงนโยบายการจ่ายค่าตอบแทน</w:t>
                            </w:r>
                            <w:r w:rsidRPr="000543A3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ของกรรมการ กรรมการอิสระ และผู้บริหารของบริษัท เพื่อแสดงให้เห็นว่าบริษัทมีนโนบายการจ่ายค่าตอบแทนที่โปร่งใส มีหลักเกณฑ์การจ่ายค่าตอบแทนที่ชัดเจน เหมาะสมและเป็นธรรม  สอดคล้องกับความสารถ และหน้าที่ความรับผิดชอบของแต่ละตำแหน่ง</w:t>
                            </w:r>
                          </w:p>
                          <w:p w14:paraId="3A63BC6B" w14:textId="77777777" w:rsidR="00072317" w:rsidRPr="003478D3" w:rsidRDefault="00072317" w:rsidP="005110D6">
                            <w:pPr>
                              <w:pStyle w:val="ListParagraph"/>
                              <w:spacing w:after="0" w:line="240" w:lineRule="auto"/>
                              <w:ind w:left="0" w:firstLine="426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A63BC6C" w14:textId="77777777" w:rsidR="00072317" w:rsidRPr="003478D3" w:rsidRDefault="00072317" w:rsidP="004C4584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A63BC6D" w14:textId="77777777" w:rsidR="00072317" w:rsidRPr="003478D3" w:rsidRDefault="00072317" w:rsidP="004C4584">
                            <w:pPr>
                              <w:rPr>
                                <w:i/>
                                <w:iCs/>
                                <w:color w:val="215868" w:themeColor="accent5" w:themeShade="80"/>
                                <w:u w:val="single"/>
                                <w:cs/>
                              </w:rPr>
                            </w:pPr>
                            <w:r w:rsidRPr="003478D3">
                              <w:rPr>
                                <w:rFonts w:hint="cs"/>
                                <w:i/>
                                <w:iCs/>
                                <w:color w:val="215868" w:themeColor="accent5" w:themeShade="80"/>
                                <w:u w:val="single"/>
                                <w: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22" id="_x0000_s1039" type="#_x0000_t202" style="position:absolute;left:0;text-align:left;margin-left:25.55pt;margin-top:12.85pt;width:483.65pt;height:10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">
                <v:textbox>
                  <w:txbxContent>
                    <w:p w14:paraId="3A63BC69" w14:textId="77777777" w:rsidR="007A7EF5" w:rsidRPr="00BB0C90" w:rsidRDefault="007A7EF5" w:rsidP="00FE687A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BB0C9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BB0C9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A63BC6A" w14:textId="77777777" w:rsidR="007A7EF5" w:rsidRPr="00BB0C90" w:rsidRDefault="007A7EF5" w:rsidP="007A7EF5">
                      <w:pPr>
                        <w:pStyle w:val="ListParagraph"/>
                        <w:spacing w:after="0" w:line="240" w:lineRule="auto"/>
                        <w:ind w:left="0" w:firstLine="426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</w:pPr>
                      <w:r w:rsidRPr="000543A3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ให้บริษัทอธิบายถึงนโยบายการจ่ายค่าตอบแทน</w:t>
                      </w:r>
                      <w:r w:rsidRPr="000543A3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ของกรรมการ กรรมการอิสระ และผู้บริหารของบริษัท เพื่อแสดงให้เห็นว่าบริษัทมีนโนบายการจ่ายค่าตอบแทนที่โปร่งใส มีหลักเกณฑ์การจ่ายค่าตอบแทนที่ชัดเจน เหมาะสมและเป็นธรรม  สอดคล้องกับความสารถ และหน้าที่ความรับผิดชอบของแต่ละตำแหน่ง</w:t>
                      </w:r>
                    </w:p>
                    <w:p w14:paraId="3A63BC6B" w14:textId="77777777" w:rsidR="00072317" w:rsidRPr="003478D3" w:rsidRDefault="00072317" w:rsidP="005110D6">
                      <w:pPr>
                        <w:pStyle w:val="ListParagraph"/>
                        <w:spacing w:after="0" w:line="240" w:lineRule="auto"/>
                        <w:ind w:left="0" w:firstLine="426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</w:pPr>
                    </w:p>
                    <w:p w14:paraId="3A63BC6C" w14:textId="77777777" w:rsidR="00072317" w:rsidRPr="003478D3" w:rsidRDefault="00072317" w:rsidP="004C4584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</w:p>
                    <w:p w14:paraId="3A63BC6D" w14:textId="77777777" w:rsidR="00072317" w:rsidRPr="003478D3" w:rsidRDefault="00072317" w:rsidP="004C4584">
                      <w:pPr>
                        <w:rPr>
                          <w:i/>
                          <w:iCs/>
                          <w:color w:val="215868" w:themeColor="accent5" w:themeShade="80"/>
                          <w:u w:val="single"/>
                          <w:cs/>
                        </w:rPr>
                      </w:pPr>
                      <w:r w:rsidRPr="003478D3">
                        <w:rPr>
                          <w:rFonts w:hint="cs"/>
                          <w:i/>
                          <w:iCs/>
                          <w:color w:val="215868" w:themeColor="accent5" w:themeShade="80"/>
                          <w:u w:val="single"/>
                          <w:cs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63BAAB" w14:textId="77777777" w:rsidR="004C4584" w:rsidRPr="00FB4387" w:rsidRDefault="004C4584" w:rsidP="004C4584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AAC" w14:textId="77777777" w:rsidR="004C4584" w:rsidRPr="00FB4387" w:rsidRDefault="004C4584" w:rsidP="004C4584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AAD" w14:textId="77777777" w:rsidR="004C4584" w:rsidRPr="00FB4387" w:rsidRDefault="004C4584" w:rsidP="004C4584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AAE" w14:textId="77777777" w:rsidR="007A7EF5" w:rsidRDefault="007A7EF5" w:rsidP="004C4584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AAF" w14:textId="77777777" w:rsidR="004C4584" w:rsidRPr="00FB4387" w:rsidRDefault="004C4584" w:rsidP="004C4584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การบริหารความเสี่ยงขององค์กร </w:t>
      </w:r>
      <w:r w:rsidRPr="00FB4387">
        <w:rPr>
          <w:rFonts w:ascii="TH SarabunPSK" w:hAnsi="TH SarabunPSK" w:cs="TH SarabunPSK"/>
          <w:b/>
          <w:bCs/>
          <w:sz w:val="32"/>
          <w:szCs w:val="32"/>
        </w:rPr>
        <w:t xml:space="preserve">(Enterprise Risk Management : ERM) </w:t>
      </w: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และการบริหารสินทรัพย์  </w:t>
      </w:r>
    </w:p>
    <w:p w14:paraId="3A63BAB0" w14:textId="77777777" w:rsidR="004C4584" w:rsidRPr="00FB4387" w:rsidRDefault="004C4584" w:rsidP="004C4584">
      <w:pPr>
        <w:tabs>
          <w:tab w:val="left" w:pos="0"/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และหนี้สิน </w:t>
      </w:r>
      <w:r w:rsidRPr="00FB4387">
        <w:rPr>
          <w:rFonts w:ascii="TH SarabunPSK" w:hAnsi="TH SarabunPSK" w:cs="TH SarabunPSK"/>
          <w:b/>
          <w:bCs/>
          <w:spacing w:val="-12"/>
          <w:sz w:val="32"/>
        </w:rPr>
        <w:t>(Asset Liability Management</w:t>
      </w:r>
      <w:r w:rsidRPr="00FB4387">
        <w:rPr>
          <w:rFonts w:ascii="TH SarabunPSK" w:hAnsi="TH SarabunPSK" w:cs="TH SarabunPSK"/>
          <w:b/>
          <w:bCs/>
          <w:sz w:val="32"/>
          <w:szCs w:val="32"/>
        </w:rPr>
        <w:t xml:space="preserve"> : ALM) </w:t>
      </w:r>
    </w:p>
    <w:p w14:paraId="3A63BAB1" w14:textId="77777777" w:rsidR="004C4584" w:rsidRPr="00FB4387" w:rsidRDefault="004C4584" w:rsidP="004C45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E68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B4387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การบริหารความเสี่ยงขององค์กร (</w:t>
      </w:r>
      <w:r w:rsidRPr="00FB4387">
        <w:rPr>
          <w:rFonts w:ascii="TH SarabunPSK" w:hAnsi="TH SarabunPSK" w:cs="TH SarabunPSK"/>
          <w:b/>
          <w:bCs/>
          <w:sz w:val="32"/>
          <w:szCs w:val="32"/>
        </w:rPr>
        <w:t xml:space="preserve">Enterprise Risk Management : ERM) </w:t>
      </w:r>
    </w:p>
    <w:p w14:paraId="3A63BAB2" w14:textId="77777777" w:rsidR="004D44E3" w:rsidRPr="00FB4387" w:rsidRDefault="004D44E3" w:rsidP="004C45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3BC24" wp14:editId="3A63BC25">
                <wp:simplePos x="0" y="0"/>
                <wp:positionH relativeFrom="column">
                  <wp:posOffset>371247</wp:posOffset>
                </wp:positionH>
                <wp:positionV relativeFrom="paragraph">
                  <wp:posOffset>163830</wp:posOffset>
                </wp:positionV>
                <wp:extent cx="6142355" cy="942321"/>
                <wp:effectExtent l="0" t="0" r="10795" b="1079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94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C6E" w14:textId="77777777" w:rsidR="00072317" w:rsidRPr="003478D3" w:rsidRDefault="00072317" w:rsidP="00FE687A">
                            <w:pPr>
                              <w:pStyle w:val="ListParagraph"/>
                              <w:ind w:left="0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78D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3478D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A63BC6F" w14:textId="77777777" w:rsidR="00072317" w:rsidRDefault="00072317" w:rsidP="004D44E3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3478D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ให้บริษัทอธิบายถึง</w:t>
                            </w:r>
                            <w:r w:rsidRPr="003478D3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ภาพรวมของความเสี่ยงและแนวทางในการบริหารจัดการความเสี่ยงของบริษัท </w:t>
                            </w:r>
                          </w:p>
                          <w:p w14:paraId="3A63BC70" w14:textId="77777777" w:rsidR="00072317" w:rsidRPr="003478D3" w:rsidRDefault="00072317" w:rsidP="004D44E3">
                            <w:pPr>
                              <w:rPr>
                                <w:i/>
                                <w:iCs/>
                                <w:color w:val="215868" w:themeColor="accent5" w:themeShade="80"/>
                                <w:u w:val="single"/>
                                <w:cs/>
                              </w:rPr>
                            </w:pPr>
                            <w:r w:rsidRPr="003478D3">
                              <w:rPr>
                                <w:rFonts w:hint="cs"/>
                                <w:i/>
                                <w:iCs/>
                                <w:color w:val="215868" w:themeColor="accent5" w:themeShade="80"/>
                                <w:u w:val="single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24" id="_x0000_s1040" type="#_x0000_t202" style="position:absolute;left:0;text-align:left;margin-left:29.25pt;margin-top:12.9pt;width:483.65pt;height:7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">
                <v:textbox>
                  <w:txbxContent>
                    <w:p w14:paraId="3A63BC6E" w14:textId="77777777" w:rsidR="00072317" w:rsidRPr="003478D3" w:rsidRDefault="00072317" w:rsidP="00FE687A">
                      <w:pPr>
                        <w:pStyle w:val="ListParagraph"/>
                        <w:ind w:left="0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3478D3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3478D3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A63BC6F" w14:textId="77777777" w:rsidR="00072317" w:rsidRDefault="00072317" w:rsidP="004D44E3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3478D3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ให้บริษัทอธิบายถึง</w:t>
                      </w:r>
                      <w:r w:rsidRPr="003478D3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ภาพรวมของความเสี่ยงและแนวทางในการบริหารจัดการความเสี่ยงของบริษัท </w:t>
                      </w:r>
                    </w:p>
                    <w:p w14:paraId="3A63BC70" w14:textId="77777777" w:rsidR="00072317" w:rsidRPr="003478D3" w:rsidRDefault="00072317" w:rsidP="004D44E3">
                      <w:pPr>
                        <w:rPr>
                          <w:i/>
                          <w:iCs/>
                          <w:color w:val="215868" w:themeColor="accent5" w:themeShade="80"/>
                          <w:u w:val="single"/>
                          <w:cs/>
                        </w:rPr>
                      </w:pPr>
                      <w:r w:rsidRPr="003478D3">
                        <w:rPr>
                          <w:rFonts w:hint="cs"/>
                          <w:i/>
                          <w:iCs/>
                          <w:color w:val="215868" w:themeColor="accent5" w:themeShade="80"/>
                          <w:u w:val="single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4C4584" w:rsidRPr="00FB4387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</w:p>
    <w:p w14:paraId="3A63BAB3" w14:textId="77777777" w:rsidR="004D44E3" w:rsidRPr="00FB4387" w:rsidRDefault="004D44E3" w:rsidP="004C45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AB4" w14:textId="77777777" w:rsidR="004D44E3" w:rsidRPr="00FB4387" w:rsidRDefault="004D44E3" w:rsidP="004C45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AB5" w14:textId="77777777" w:rsidR="004D44E3" w:rsidRPr="00FB4387" w:rsidRDefault="004D44E3" w:rsidP="004C45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AB6" w14:textId="77777777" w:rsidR="002828BA" w:rsidRDefault="004C4584" w:rsidP="004C4584">
      <w:pPr>
        <w:pStyle w:val="ListParagraph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3A63BAB7" w14:textId="77777777" w:rsidR="002828BA" w:rsidRDefault="002828BA" w:rsidP="004C4584">
      <w:pPr>
        <w:pStyle w:val="ListParagraph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A63BAB8" w14:textId="77777777" w:rsidR="004C4584" w:rsidRPr="00641BF1" w:rsidRDefault="004C4584" w:rsidP="004C4584">
      <w:pPr>
        <w:pStyle w:val="ListParagraph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41B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7DD1" w:rsidRPr="00641BF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41BF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41BF1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641B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การบริหารสินทรัพย์และหนี้สิน (</w:t>
      </w:r>
      <w:r w:rsidRPr="00641BF1">
        <w:rPr>
          <w:rFonts w:ascii="TH SarabunPSK" w:hAnsi="TH SarabunPSK" w:cs="TH SarabunPSK"/>
          <w:b/>
          <w:bCs/>
          <w:sz w:val="32"/>
          <w:szCs w:val="32"/>
        </w:rPr>
        <w:t>Asset Liability Management : ALM)</w:t>
      </w:r>
    </w:p>
    <w:p w14:paraId="3A63BAB9" w14:textId="77777777" w:rsidR="008C2843" w:rsidRPr="00FB4387" w:rsidRDefault="0024097F" w:rsidP="004C4584">
      <w:pPr>
        <w:pStyle w:val="ListParagraph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  <w:highlight w:val="yellow"/>
        </w:rPr>
      </w:pPr>
      <w:r w:rsidRPr="00FB438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3BC26" wp14:editId="3A63BC27">
                <wp:simplePos x="0" y="0"/>
                <wp:positionH relativeFrom="column">
                  <wp:posOffset>371140</wp:posOffset>
                </wp:positionH>
                <wp:positionV relativeFrom="paragraph">
                  <wp:posOffset>5979</wp:posOffset>
                </wp:positionV>
                <wp:extent cx="6176514" cy="1340190"/>
                <wp:effectExtent l="0" t="0" r="15240" b="1270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514" cy="134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C71" w14:textId="77777777" w:rsidR="00072317" w:rsidRPr="003478D3" w:rsidRDefault="00072317" w:rsidP="00FE687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78D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3478D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A63BC72" w14:textId="77777777" w:rsidR="008210D9" w:rsidRPr="00FE687A" w:rsidRDefault="008210D9" w:rsidP="00611429">
                            <w:pPr>
                              <w:pStyle w:val="ListParagraph"/>
                              <w:ind w:left="0" w:firstLine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5657A1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FE687A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ให้บริษัทอธิบายถึง</w:t>
                            </w:r>
                            <w:r w:rsidRPr="00FE687A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687A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เกณฑ์และนโยบายการตัดสินใจ ในการจัดการด้านการบริหารสินทรัพย์และหนี้สิน ของบริษัท เกณฑ์ในการจัดการระหว่างการดำรงสภาพคล่องและการลงทุน มาตรการป้องกันการขาดทุนอย่างสำคัญ</w:t>
                            </w:r>
                            <w:r w:rsidR="00611429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E687A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ที่อาจจะเกิดจากการต้องขายสินทรัพย์ลงทุนในช่วงที่สภาวะตลาดไม่เอื้ออำนวย</w:t>
                            </w:r>
                          </w:p>
                          <w:p w14:paraId="3A63BC73" w14:textId="77777777" w:rsidR="00072317" w:rsidRPr="003478D3" w:rsidRDefault="00072317" w:rsidP="00AD6865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i/>
                                <w:iCs/>
                                <w:color w:val="215868" w:themeColor="accent5" w:themeShade="80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26" id="_x0000_s1041" type="#_x0000_t202" style="position:absolute;margin-left:29.2pt;margin-top:.45pt;width:486.35pt;height:10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">
                <v:textbox>
                  <w:txbxContent>
                    <w:p w14:paraId="3A63BC71" w14:textId="77777777" w:rsidR="00072317" w:rsidRPr="003478D3" w:rsidRDefault="00072317" w:rsidP="00FE687A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3478D3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3478D3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A63BC72" w14:textId="77777777" w:rsidR="008210D9" w:rsidRPr="00FE687A" w:rsidRDefault="008210D9" w:rsidP="00611429">
                      <w:pPr>
                        <w:pStyle w:val="ListParagraph"/>
                        <w:ind w:left="0" w:firstLine="142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highlight w:val="yellow"/>
                        </w:rPr>
                      </w:pPr>
                      <w:r w:rsidRPr="005657A1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FE687A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ให้บริษัทอธิบายถึง</w:t>
                      </w:r>
                      <w:r w:rsidRPr="00FE687A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Pr="00FE687A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เกณฑ์และนโยบายการตัดสินใจ ในการจัดการด้านการบริหารสินทรัพย์และหนี้สิน ของบริษัท เกณฑ์ในการจัดการระหว่างการดำรงสภาพคล่องและการลงทุน มาตรการป้องกันการขาดทุนอย่างสำคัญ</w:t>
                      </w:r>
                      <w:r w:rsidR="00611429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   </w:t>
                      </w:r>
                      <w:r w:rsidRPr="00FE687A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ที่อาจจะเกิดจากการต้องขายสินทรัพย์ลงทุนในช่วงที่สภาวะตลาดไม่เอื้ออำนวย</w:t>
                      </w:r>
                    </w:p>
                    <w:p w14:paraId="3A63BC73" w14:textId="77777777" w:rsidR="00072317" w:rsidRPr="003478D3" w:rsidRDefault="00072317" w:rsidP="00AD6865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i/>
                          <w:iCs/>
                          <w:color w:val="215868" w:themeColor="accent5" w:themeShade="80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584" w:rsidRPr="00FB4387">
        <w:rPr>
          <w:rFonts w:ascii="TH SarabunPSK" w:hAnsi="TH SarabunPSK" w:cs="TH SarabunPSK"/>
          <w:sz w:val="32"/>
          <w:szCs w:val="32"/>
        </w:rPr>
        <w:t xml:space="preserve">     </w:t>
      </w:r>
      <w:r w:rsidR="004C4584" w:rsidRPr="00FB4387">
        <w:rPr>
          <w:rFonts w:ascii="TH SarabunPSK" w:hAnsi="TH SarabunPSK" w:cs="TH SarabunPSK"/>
          <w:sz w:val="32"/>
          <w:szCs w:val="32"/>
        </w:rPr>
        <w:tab/>
      </w:r>
    </w:p>
    <w:p w14:paraId="3A63BABA" w14:textId="77777777" w:rsidR="008C2843" w:rsidRPr="00FB4387" w:rsidRDefault="008C2843" w:rsidP="004C4584">
      <w:pPr>
        <w:pStyle w:val="ListParagraph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  <w:highlight w:val="yellow"/>
        </w:rPr>
      </w:pPr>
    </w:p>
    <w:p w14:paraId="3A63BABB" w14:textId="77777777" w:rsidR="008C2843" w:rsidRPr="00FB4387" w:rsidRDefault="008C2843" w:rsidP="004C4584">
      <w:pPr>
        <w:pStyle w:val="ListParagraph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  <w:highlight w:val="yellow"/>
        </w:rPr>
      </w:pPr>
    </w:p>
    <w:p w14:paraId="3A63BABC" w14:textId="77777777" w:rsidR="0024097F" w:rsidRDefault="0024097F" w:rsidP="008C2843">
      <w:pPr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</w:rPr>
      </w:pPr>
    </w:p>
    <w:p w14:paraId="3A63BABD" w14:textId="77777777" w:rsidR="0024097F" w:rsidRDefault="0024097F" w:rsidP="008C2843">
      <w:pPr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</w:rPr>
      </w:pPr>
    </w:p>
    <w:p w14:paraId="3A63BABE" w14:textId="77777777" w:rsidR="0024097F" w:rsidRDefault="0024097F" w:rsidP="008C2843">
      <w:pPr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</w:rPr>
      </w:pPr>
    </w:p>
    <w:p w14:paraId="3A63BABF" w14:textId="77777777" w:rsidR="007A7EF5" w:rsidRDefault="007A7EF5" w:rsidP="008C2843">
      <w:pPr>
        <w:spacing w:after="0" w:line="240" w:lineRule="auto"/>
        <w:ind w:left="284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</w:rPr>
      </w:pPr>
    </w:p>
    <w:p w14:paraId="3A63BAC6" w14:textId="77777777" w:rsidR="007A7EF5" w:rsidRDefault="002828BA" w:rsidP="002F4C0E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215868" w:themeColor="accent5" w:themeShade="80"/>
          <w:sz w:val="32"/>
          <w:szCs w:val="32"/>
          <w:cs/>
        </w:rPr>
        <w:lastRenderedPageBreak/>
        <w:t>ทั้</w:t>
      </w:r>
      <w:r w:rsidR="008C2843" w:rsidRPr="00FB4387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งนี้สำหรับข้อมูลเชิงปริมาณ</w:t>
      </w:r>
      <w:r w:rsidR="004A2CD9" w:rsidRPr="00FB4387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ให้มี</w:t>
      </w:r>
      <w:r w:rsidR="008C2843" w:rsidRPr="00FB4387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รายละเอียด ดังนี้</w:t>
      </w:r>
    </w:p>
    <w:p w14:paraId="3A63BAC7" w14:textId="77777777" w:rsidR="004C4584" w:rsidRPr="00FB4387" w:rsidRDefault="004C4584" w:rsidP="007A7EF5">
      <w:pPr>
        <w:spacing w:after="0" w:line="240" w:lineRule="auto"/>
        <w:ind w:left="284" w:firstLine="751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FB4387">
        <w:rPr>
          <w:rFonts w:ascii="TH SarabunPSK" w:hAnsi="TH SarabunPSK" w:cs="TH SarabunPSK"/>
          <w:sz w:val="32"/>
          <w:szCs w:val="32"/>
        </w:rPr>
        <w:t xml:space="preserve">: </w:t>
      </w:r>
      <w:r w:rsidR="00040166" w:rsidRPr="00FB4387">
        <w:rPr>
          <w:rFonts w:ascii="TH SarabunPSK" w:hAnsi="TH SarabunPSK" w:cs="TH SarabunPSK"/>
          <w:sz w:val="32"/>
          <w:szCs w:val="32"/>
          <w:cs/>
        </w:rPr>
        <w:t>ล้านบาท</w:t>
      </w:r>
    </w:p>
    <w:tbl>
      <w:tblPr>
        <w:tblStyle w:val="TableGrid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8"/>
        <w:gridCol w:w="1417"/>
        <w:gridCol w:w="1559"/>
      </w:tblGrid>
      <w:tr w:rsidR="00F22941" w:rsidRPr="00FB4387" w14:paraId="3A63BACB" w14:textId="77777777" w:rsidTr="00072317">
        <w:tc>
          <w:tcPr>
            <w:tcW w:w="3402" w:type="dxa"/>
            <w:vMerge w:val="restart"/>
            <w:shd w:val="clear" w:color="auto" w:fill="BFBFBF" w:themeFill="background1" w:themeFillShade="BF"/>
          </w:tcPr>
          <w:p w14:paraId="3A63BAC8" w14:textId="77777777" w:rsidR="00F22941" w:rsidRPr="00FB4387" w:rsidRDefault="00F22941" w:rsidP="00F22941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6" w:type="dxa"/>
            <w:gridSpan w:val="2"/>
            <w:shd w:val="clear" w:color="auto" w:fill="BFBFBF" w:themeFill="background1" w:themeFillShade="BF"/>
          </w:tcPr>
          <w:p w14:paraId="3A63BAC9" w14:textId="77777777" w:rsidR="00F22941" w:rsidRPr="00FB4387" w:rsidRDefault="00F22941" w:rsidP="00F22941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FB4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x1</w:t>
            </w:r>
          </w:p>
        </w:tc>
        <w:tc>
          <w:tcPr>
            <w:tcW w:w="2976" w:type="dxa"/>
            <w:gridSpan w:val="2"/>
            <w:shd w:val="clear" w:color="auto" w:fill="BFBFBF" w:themeFill="background1" w:themeFillShade="BF"/>
          </w:tcPr>
          <w:p w14:paraId="3A63BACA" w14:textId="77777777" w:rsidR="00F22941" w:rsidRPr="00FB4387" w:rsidRDefault="00F22941" w:rsidP="00F22941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</w:t>
            </w:r>
            <w:r w:rsidRPr="00FB4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5x0</w:t>
            </w:r>
          </w:p>
        </w:tc>
      </w:tr>
      <w:tr w:rsidR="00F22941" w:rsidRPr="00FB4387" w14:paraId="3A63BAD1" w14:textId="77777777" w:rsidTr="00FB232F">
        <w:tc>
          <w:tcPr>
            <w:tcW w:w="3402" w:type="dxa"/>
            <w:vMerge/>
          </w:tcPr>
          <w:p w14:paraId="3A63BACC" w14:textId="77777777" w:rsidR="00F22941" w:rsidRPr="00FB4387" w:rsidRDefault="00F22941" w:rsidP="00F22941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3A63BACD" w14:textId="77777777" w:rsidR="00F22941" w:rsidRPr="00FB4387" w:rsidRDefault="00F22941" w:rsidP="00EA3CED">
            <w:pPr>
              <w:pStyle w:val="ListParagraph"/>
              <w:tabs>
                <w:tab w:val="left" w:pos="284"/>
              </w:tabs>
              <w:ind w:left="-75" w:firstLine="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ราคาบัญชี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A63BACE" w14:textId="60E5AF92" w:rsidR="00F22941" w:rsidRPr="00FB4387" w:rsidRDefault="00F22941" w:rsidP="00EA3CED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1B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ราคาประเมิน</w:t>
            </w:r>
            <w:r w:rsidR="00641BF1" w:rsidRPr="00641B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ตามมาตรการผ่อนผัน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A63BACF" w14:textId="77777777" w:rsidR="00F22941" w:rsidRPr="00FB4387" w:rsidRDefault="00F22941" w:rsidP="00EA3CED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ราคาบัญชี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A63BAD0" w14:textId="380C7090" w:rsidR="00F22941" w:rsidRPr="00FB4387" w:rsidRDefault="00641BF1" w:rsidP="00EA3CED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1B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ราคาประเมินตามมาตรการผ่อนผัน</w:t>
            </w:r>
          </w:p>
        </w:tc>
      </w:tr>
      <w:tr w:rsidR="00F22941" w:rsidRPr="00FB4387" w14:paraId="3A63BAD8" w14:textId="77777777" w:rsidTr="00EE7CCA">
        <w:tc>
          <w:tcPr>
            <w:tcW w:w="3402" w:type="dxa"/>
          </w:tcPr>
          <w:p w14:paraId="3A63BAD2" w14:textId="77777777" w:rsidR="00F22941" w:rsidRPr="00FB4387" w:rsidRDefault="00F22941" w:rsidP="00F22941">
            <w:pPr>
              <w:tabs>
                <w:tab w:val="left" w:pos="42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4387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</w:t>
            </w:r>
            <w:r w:rsidR="00C95C06" w:rsidRPr="00FB4387">
              <w:rPr>
                <w:rFonts w:ascii="TH SarabunPSK" w:hAnsi="TH SarabunPSK" w:cs="TH SarabunPSK"/>
                <w:sz w:val="32"/>
                <w:szCs w:val="32"/>
                <w:cs/>
              </w:rPr>
              <w:t>ลงทุน</w:t>
            </w:r>
            <w:r w:rsidRPr="00FB4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A63BAD3" w14:textId="77777777" w:rsidR="00F22941" w:rsidRPr="00FB4387" w:rsidRDefault="00F22941" w:rsidP="00C95C06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38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B4387">
              <w:rPr>
                <w:rFonts w:ascii="TH SarabunPSK" w:hAnsi="TH SarabunPSK" w:cs="TH SarabunPSK"/>
                <w:sz w:val="32"/>
                <w:szCs w:val="32"/>
              </w:rPr>
              <w:t xml:space="preserve">Total </w:t>
            </w:r>
            <w:r w:rsidR="00C95C06" w:rsidRPr="00FB4387">
              <w:rPr>
                <w:rFonts w:ascii="TH SarabunPSK" w:hAnsi="TH SarabunPSK" w:cs="TH SarabunPSK"/>
                <w:sz w:val="32"/>
                <w:szCs w:val="32"/>
              </w:rPr>
              <w:t>Investment</w:t>
            </w:r>
            <w:r w:rsidRPr="00FB4387">
              <w:rPr>
                <w:rFonts w:ascii="TH SarabunPSK" w:hAnsi="TH SarabunPSK" w:cs="TH SarabunPSK"/>
                <w:sz w:val="32"/>
                <w:szCs w:val="32"/>
              </w:rPr>
              <w:t xml:space="preserve"> Assets)</w:t>
            </w:r>
          </w:p>
        </w:tc>
        <w:tc>
          <w:tcPr>
            <w:tcW w:w="1418" w:type="dxa"/>
            <w:shd w:val="clear" w:color="auto" w:fill="auto"/>
          </w:tcPr>
          <w:p w14:paraId="3A63BAD4" w14:textId="77777777" w:rsidR="00F22941" w:rsidRPr="00FB4387" w:rsidRDefault="00F22941" w:rsidP="00F22941">
            <w:pPr>
              <w:pStyle w:val="ListParagraph"/>
              <w:tabs>
                <w:tab w:val="left" w:pos="284"/>
              </w:tabs>
              <w:ind w:left="-75" w:firstLine="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63BAD5" w14:textId="77777777" w:rsidR="00F22941" w:rsidRPr="00FB4387" w:rsidRDefault="00F22941" w:rsidP="00F2294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3A63BAD6" w14:textId="77777777" w:rsidR="00F22941" w:rsidRPr="00FB4387" w:rsidRDefault="00F22941" w:rsidP="00F2294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63BAD7" w14:textId="77777777" w:rsidR="00F22941" w:rsidRPr="00FB4387" w:rsidRDefault="00F22941" w:rsidP="00F2294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3AD8" w:rsidRPr="00FB4387" w14:paraId="3A63BADF" w14:textId="77777777" w:rsidTr="00EE7CCA">
        <w:tc>
          <w:tcPr>
            <w:tcW w:w="3402" w:type="dxa"/>
          </w:tcPr>
          <w:p w14:paraId="3A63BAD9" w14:textId="77777777" w:rsidR="003F3AD8" w:rsidRPr="00FB4387" w:rsidRDefault="003F3AD8" w:rsidP="00C95C06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87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สินทรัพย์สภาพคล่อง</w:t>
            </w:r>
          </w:p>
          <w:p w14:paraId="3A63BADA" w14:textId="77777777" w:rsidR="003F3AD8" w:rsidRPr="00FB4387" w:rsidRDefault="003F3AD8" w:rsidP="003F3AD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38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B4387">
              <w:rPr>
                <w:rFonts w:ascii="TH SarabunPSK" w:hAnsi="TH SarabunPSK" w:cs="TH SarabunPSK"/>
                <w:sz w:val="32"/>
                <w:szCs w:val="32"/>
              </w:rPr>
              <w:t>Total Liquid Assets</w:t>
            </w:r>
            <w:r w:rsidRPr="00FB43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A63BADB" w14:textId="77777777" w:rsidR="003F3AD8" w:rsidRPr="00FB4387" w:rsidRDefault="003F3AD8" w:rsidP="00F22941">
            <w:pPr>
              <w:pStyle w:val="ListParagraph"/>
              <w:tabs>
                <w:tab w:val="left" w:pos="284"/>
              </w:tabs>
              <w:ind w:left="-75" w:firstLine="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63BADC" w14:textId="77777777" w:rsidR="003F3AD8" w:rsidRPr="00FB4387" w:rsidRDefault="003F3AD8" w:rsidP="00F2294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3A63BADD" w14:textId="77777777" w:rsidR="003F3AD8" w:rsidRPr="00FB4387" w:rsidRDefault="003F3AD8" w:rsidP="00F2294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63BADE" w14:textId="77777777" w:rsidR="003F3AD8" w:rsidRPr="00FB4387" w:rsidRDefault="003F3AD8" w:rsidP="00F2294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AD8" w:rsidRPr="00732ADF" w14:paraId="3A63BAE5" w14:textId="77777777" w:rsidTr="00EE7CCA">
        <w:tc>
          <w:tcPr>
            <w:tcW w:w="3402" w:type="dxa"/>
          </w:tcPr>
          <w:p w14:paraId="3A63BAE0" w14:textId="77777777" w:rsidR="003F3AD8" w:rsidRPr="00DA45D5" w:rsidRDefault="003F3AD8" w:rsidP="00C95C06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5D5">
              <w:rPr>
                <w:rFonts w:ascii="TH SarabunPSK" w:hAnsi="TH SarabunPSK" w:cs="TH SarabunPSK"/>
                <w:sz w:val="32"/>
                <w:szCs w:val="32"/>
                <w:cs/>
              </w:rPr>
              <w:t>หนี้</w:t>
            </w:r>
            <w:r w:rsidR="008E6900" w:rsidRPr="00DA45D5">
              <w:rPr>
                <w:rFonts w:ascii="TH SarabunPSK" w:hAnsi="TH SarabunPSK" w:cs="TH SarabunPSK"/>
                <w:sz w:val="32"/>
                <w:szCs w:val="32"/>
                <w:cs/>
              </w:rPr>
              <w:t>สิน</w:t>
            </w:r>
            <w:r w:rsidRPr="00DA45D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auto"/>
          </w:tcPr>
          <w:p w14:paraId="3A63BAE1" w14:textId="77777777" w:rsidR="003F3AD8" w:rsidRPr="00732ADF" w:rsidRDefault="003F3AD8" w:rsidP="00F22941">
            <w:pPr>
              <w:pStyle w:val="ListParagraph"/>
              <w:tabs>
                <w:tab w:val="left" w:pos="284"/>
              </w:tabs>
              <w:ind w:left="-75" w:firstLine="7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14:paraId="3A63BAE2" w14:textId="77777777" w:rsidR="003F3AD8" w:rsidRPr="00732ADF" w:rsidRDefault="003F3AD8" w:rsidP="00F2294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A63BAE3" w14:textId="77777777" w:rsidR="003F3AD8" w:rsidRPr="00732ADF" w:rsidRDefault="003F3AD8" w:rsidP="00F2294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559" w:type="dxa"/>
          </w:tcPr>
          <w:p w14:paraId="3A63BAE4" w14:textId="77777777" w:rsidR="003F3AD8" w:rsidRPr="00732ADF" w:rsidRDefault="003F3AD8" w:rsidP="00F2294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F22941" w:rsidRPr="00732ADF" w14:paraId="3A63BAEB" w14:textId="77777777" w:rsidTr="00EE7CCA">
        <w:tc>
          <w:tcPr>
            <w:tcW w:w="3402" w:type="dxa"/>
          </w:tcPr>
          <w:p w14:paraId="3A63BAE6" w14:textId="77777777" w:rsidR="00F22941" w:rsidRPr="00DA45D5" w:rsidRDefault="00F22941" w:rsidP="00C95C06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45D5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</w:t>
            </w:r>
            <w:r w:rsidR="00C95C06" w:rsidRPr="00DA45D5">
              <w:rPr>
                <w:rFonts w:ascii="TH SarabunPSK" w:hAnsi="TH SarabunPSK" w:cs="TH SarabunPSK"/>
                <w:sz w:val="32"/>
                <w:szCs w:val="32"/>
                <w:cs/>
              </w:rPr>
              <w:t>ตามสัญญาประกันภัย</w:t>
            </w:r>
          </w:p>
        </w:tc>
        <w:tc>
          <w:tcPr>
            <w:tcW w:w="1418" w:type="dxa"/>
            <w:shd w:val="clear" w:color="auto" w:fill="auto"/>
          </w:tcPr>
          <w:p w14:paraId="3A63BAE7" w14:textId="77777777" w:rsidR="00F22941" w:rsidRPr="00732ADF" w:rsidRDefault="00F22941" w:rsidP="00F22941">
            <w:pPr>
              <w:pStyle w:val="ListParagraph"/>
              <w:tabs>
                <w:tab w:val="left" w:pos="284"/>
              </w:tabs>
              <w:ind w:left="-75" w:firstLine="75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14:paraId="3A63BAE8" w14:textId="77777777" w:rsidR="00F22941" w:rsidRPr="00732ADF" w:rsidRDefault="00F22941" w:rsidP="00F2294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A63BAE9" w14:textId="77777777" w:rsidR="00F22941" w:rsidRPr="00732ADF" w:rsidRDefault="00F22941" w:rsidP="00F2294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559" w:type="dxa"/>
          </w:tcPr>
          <w:p w14:paraId="3A63BAEA" w14:textId="77777777" w:rsidR="00F22941" w:rsidRPr="00732ADF" w:rsidRDefault="00F22941" w:rsidP="00F22941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14:paraId="3A63BAEC" w14:textId="77777777" w:rsidR="009C2003" w:rsidRDefault="009C2003" w:rsidP="00F2294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A63BAED" w14:textId="77777777" w:rsidR="00F22941" w:rsidRPr="00FB4387" w:rsidRDefault="00F22941" w:rsidP="00F2294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FB438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FB4387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62A8A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FB4387">
        <w:rPr>
          <w:rFonts w:ascii="TH SarabunPSK" w:hAnsi="TH SarabunPSK" w:cs="TH SarabunPSK"/>
          <w:sz w:val="30"/>
          <w:szCs w:val="30"/>
          <w:cs/>
        </w:rPr>
        <w:t>ราคาบัญชี หมายถึง สินทรัพย์และหนี้สิน ที่ประเมินตามมาตรฐาน</w:t>
      </w:r>
      <w:r w:rsidR="00F90857" w:rsidRPr="00FB4387">
        <w:rPr>
          <w:rFonts w:ascii="TH SarabunPSK" w:hAnsi="TH SarabunPSK" w:cs="TH SarabunPSK"/>
          <w:sz w:val="30"/>
          <w:szCs w:val="30"/>
          <w:cs/>
        </w:rPr>
        <w:t>การรายงานทางการเงิน</w:t>
      </w:r>
    </w:p>
    <w:p w14:paraId="3A63BAEE" w14:textId="2DE080CF" w:rsidR="007D190E" w:rsidRPr="00641BF1" w:rsidRDefault="007D190E" w:rsidP="001B484A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41BF1">
        <w:rPr>
          <w:rFonts w:ascii="TH SarabunPSK" w:hAnsi="TH SarabunPSK" w:cs="TH SarabunPSK"/>
          <w:sz w:val="30"/>
          <w:szCs w:val="30"/>
          <w:cs/>
        </w:rPr>
        <w:t>ราคาประเมิน หมายถึง ส</w:t>
      </w:r>
      <w:r w:rsidR="009F7839" w:rsidRPr="00641BF1">
        <w:rPr>
          <w:rFonts w:ascii="TH SarabunPSK" w:hAnsi="TH SarabunPSK" w:cs="TH SarabunPSK"/>
          <w:sz w:val="30"/>
          <w:szCs w:val="30"/>
          <w:cs/>
        </w:rPr>
        <w:t>ินทรัพย์และหนี้สินที่ประเมินตามประกาศคณะกรรมการ</w:t>
      </w:r>
      <w:r w:rsidR="00E677F0" w:rsidRPr="00641BF1">
        <w:rPr>
          <w:rFonts w:ascii="TH SarabunPSK" w:hAnsi="TH SarabunPSK" w:cs="TH SarabunPSK" w:hint="cs"/>
          <w:sz w:val="30"/>
          <w:szCs w:val="30"/>
          <w:cs/>
        </w:rPr>
        <w:t>กำ</w:t>
      </w:r>
      <w:r w:rsidR="009F7839" w:rsidRPr="00641BF1">
        <w:rPr>
          <w:rFonts w:ascii="TH SarabunPSK" w:hAnsi="TH SarabunPSK" w:cs="TH SarabunPSK"/>
          <w:sz w:val="30"/>
          <w:szCs w:val="30"/>
          <w:cs/>
        </w:rPr>
        <w:t>กับและส่งเสริมการประกอบธุรกิจประกันภัย</w:t>
      </w:r>
      <w:r w:rsidR="00E8575A" w:rsidRPr="00641BF1">
        <w:rPr>
          <w:rFonts w:ascii="TH SarabunPSK" w:hAnsi="TH SarabunPSK" w:cs="TH SarabunPSK"/>
          <w:sz w:val="30"/>
          <w:szCs w:val="30"/>
          <w:cs/>
        </w:rPr>
        <w:t xml:space="preserve">เรื่อง มาตรการผ่อนผันสำหรับบริษัทประกันวินาศภัยที่มีค่าสินไหมทดแทน </w:t>
      </w:r>
      <w:r w:rsidR="00E8575A" w:rsidRPr="00641BF1">
        <w:rPr>
          <w:rFonts w:ascii="TH SarabunPSK" w:hAnsi="TH SarabunPSK" w:cs="TH SarabunPSK"/>
          <w:sz w:val="30"/>
          <w:szCs w:val="30"/>
        </w:rPr>
        <w:t>COVID-</w:t>
      </w:r>
      <w:r w:rsidR="00E8575A" w:rsidRPr="00641BF1">
        <w:rPr>
          <w:rFonts w:ascii="TH SarabunPSK" w:hAnsi="TH SarabunPSK" w:cs="TH SarabunPSK"/>
          <w:sz w:val="30"/>
          <w:szCs w:val="30"/>
          <w:cs/>
        </w:rPr>
        <w:t>19</w:t>
      </w:r>
      <w:r w:rsidR="00E8575A" w:rsidRPr="00641BF1">
        <w:rPr>
          <w:rFonts w:ascii="TH SarabunPSK" w:hAnsi="TH SarabunPSK" w:cs="TH SarabunPSK"/>
          <w:sz w:val="30"/>
          <w:szCs w:val="30"/>
        </w:rPr>
        <w:t xml:space="preserve"> </w:t>
      </w:r>
      <w:r w:rsidR="00E8575A" w:rsidRPr="00641BF1">
        <w:rPr>
          <w:rFonts w:ascii="TH SarabunPSK" w:hAnsi="TH SarabunPSK" w:cs="TH SarabunPSK"/>
          <w:sz w:val="30"/>
          <w:szCs w:val="30"/>
          <w:cs/>
        </w:rPr>
        <w:t>พ.ศ. ๒๕๖๔</w:t>
      </w:r>
    </w:p>
    <w:p w14:paraId="18BA59A5" w14:textId="77777777" w:rsidR="00DA45D5" w:rsidRPr="00E8575A" w:rsidRDefault="00DA45D5" w:rsidP="00DA45D5">
      <w:pPr>
        <w:pStyle w:val="ListParagraph"/>
        <w:spacing w:after="0" w:line="240" w:lineRule="auto"/>
        <w:ind w:left="135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3A63BAF0" w14:textId="77777777" w:rsidR="00DD3569" w:rsidRPr="00FB4387" w:rsidRDefault="00DD3569" w:rsidP="0071403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14030" w:rsidRPr="00FB438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B4387">
        <w:rPr>
          <w:rFonts w:ascii="TH SarabunPSK" w:hAnsi="TH SarabunPSK" w:cs="TH SarabunPSK"/>
          <w:b/>
          <w:bCs/>
          <w:spacing w:val="-6"/>
          <w:szCs w:val="32"/>
          <w:cs/>
        </w:rPr>
        <w:t>ความเสี่ยงจากการรับประกันภัยที่สามารถคาดการณ์ได้และมีนัยสำคัญอันอาจมีผลกระทบต่อฐานะการเงินของบริษัท การบริหารจัดการประกันภัยต่อ</w:t>
      </w:r>
      <w:r w:rsidRPr="00FB4387">
        <w:rPr>
          <w:rFonts w:ascii="TH SarabunPSK" w:hAnsi="TH SarabunPSK" w:cs="TH SarabunPSK"/>
          <w:b/>
          <w:bCs/>
          <w:szCs w:val="32"/>
        </w:rPr>
        <w:t xml:space="preserve"> </w:t>
      </w:r>
      <w:r w:rsidRPr="00FB4387">
        <w:rPr>
          <w:rFonts w:ascii="TH SarabunPSK" w:hAnsi="TH SarabunPSK" w:cs="TH SarabunPSK"/>
          <w:b/>
          <w:bCs/>
          <w:szCs w:val="32"/>
          <w:cs/>
        </w:rPr>
        <w:t>ความเชื่อมโยงของเงินกองทุนและความเสี่ยง</w:t>
      </w:r>
      <w:r w:rsidR="00014B17" w:rsidRPr="00FB4387">
        <w:rPr>
          <w:rFonts w:ascii="TH SarabunPSK" w:hAnsi="TH SarabunPSK" w:cs="TH SarabunPSK"/>
          <w:b/>
          <w:bCs/>
          <w:szCs w:val="32"/>
          <w:cs/>
        </w:rPr>
        <w:t>จากการรับประกันภัย</w:t>
      </w:r>
      <w:r w:rsidRPr="00FB4387">
        <w:rPr>
          <w:rFonts w:ascii="TH SarabunPSK" w:hAnsi="TH SarabunPSK" w:cs="TH SarabunPSK"/>
          <w:b/>
          <w:bCs/>
          <w:szCs w:val="32"/>
          <w:cs/>
        </w:rPr>
        <w:t xml:space="preserve"> และ</w:t>
      </w:r>
      <w:r w:rsidR="009F0043" w:rsidRPr="00FB4387">
        <w:rPr>
          <w:rFonts w:ascii="TH SarabunPSK" w:hAnsi="TH SarabunPSK" w:cs="TH SarabunPSK"/>
          <w:b/>
          <w:bCs/>
          <w:szCs w:val="32"/>
          <w:cs/>
        </w:rPr>
        <w:t>ก</w:t>
      </w:r>
      <w:r w:rsidR="00014B17" w:rsidRPr="00FB4387">
        <w:rPr>
          <w:rFonts w:ascii="TH SarabunPSK" w:hAnsi="TH SarabunPSK" w:cs="TH SarabunPSK"/>
          <w:b/>
          <w:bCs/>
          <w:szCs w:val="32"/>
          <w:cs/>
        </w:rPr>
        <w:t>ารกระจุกตัวจากการรับประกันภัย</w:t>
      </w:r>
    </w:p>
    <w:p w14:paraId="3A63BAF1" w14:textId="77777777" w:rsidR="00884518" w:rsidRPr="00FB4387" w:rsidRDefault="003A691F" w:rsidP="00884518">
      <w:pPr>
        <w:pStyle w:val="ListParagraph"/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63BC28" wp14:editId="3A63BC29">
                <wp:simplePos x="0" y="0"/>
                <wp:positionH relativeFrom="column">
                  <wp:posOffset>-85641</wp:posOffset>
                </wp:positionH>
                <wp:positionV relativeFrom="paragraph">
                  <wp:posOffset>120854</wp:posOffset>
                </wp:positionV>
                <wp:extent cx="6254151" cy="2018581"/>
                <wp:effectExtent l="0" t="0" r="13335" b="2032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51" cy="2018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C74" w14:textId="77777777" w:rsidR="00072317" w:rsidRDefault="00072317" w:rsidP="00FE6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78D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</w:p>
                          <w:p w14:paraId="3A63BC75" w14:textId="77777777" w:rsidR="00072317" w:rsidRPr="00BA2940" w:rsidRDefault="00BA2940" w:rsidP="00FE6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FE687A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="008210D9" w:rsidRPr="00BA294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ห้บริษัทอธิบายถึงกระบวนการในการคาดการณ์ความเสียหายที่อาจจะเกิดขึ้น</w:t>
                            </w:r>
                            <w:r w:rsidR="008210D9" w:rsidRPr="00BA294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10D9" w:rsidRPr="00BA294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และความเสี่ยงที่มีอยู่</w:t>
                            </w:r>
                            <w:r w:rsidR="008210D9" w:rsidRPr="00BA294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(risk exposure)</w:t>
                            </w:r>
                            <w:r w:rsidR="008210D9" w:rsidRPr="00BA294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จากการรับประกันภัยอย่างมีนัยสำคัญ  เกณฑ์และนโยบายการตัดสินใจในการรับความเสี่ยงจากการรับประกันภัยไว้เอง การเอาประกันภัยต่อ หรือโอนความเสี่ยงภัยโดยวิธีอื่น ความเชื่อมโยงของเงินกองทุนและความเสี่ยงจากการรับประกันภัย และการกระจุกตัวจากการรับประกันภัย (</w:t>
                            </w:r>
                            <w:r w:rsidR="008210D9" w:rsidRPr="00BA294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Insurance Concentration Risk)</w:t>
                            </w:r>
                            <w:r w:rsidR="008210D9" w:rsidRPr="00BA294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เช่นการกระจุกตัวของภัย พื้นที่ที่รับประกันภัย ประเภทการประกันภัย และการเอาประกันภัยต่อ</w:t>
                            </w:r>
                            <w:r w:rsidR="003A691F" w:rsidRPr="00BA294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ทั้งนี้ให้บริษัทอธิบายถึงเกณฑ์การคัดเลือกผู้รับประกันภัยต่อ ที่บริษัทใช้บริการด้วย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28" id="_x0000_s1042" type="#_x0000_t202" style="position:absolute;left:0;text-align:left;margin-left:-6.75pt;margin-top:9.5pt;width:492.45pt;height:15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">
                <v:textbox>
                  <w:txbxContent>
                    <w:p w14:paraId="3A63BC74" w14:textId="77777777" w:rsidR="00072317" w:rsidRDefault="00072317" w:rsidP="00FE6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3478D3">
                        <w:rPr>
                          <w:rFonts w:ascii="TH SarabunPSK" w:hAnsi="TH SarabunPSK" w:cs="TH SarabunPSK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</w:p>
                    <w:p w14:paraId="3A63BC75" w14:textId="77777777" w:rsidR="00072317" w:rsidRPr="00BA2940" w:rsidRDefault="00BA2940" w:rsidP="00FE6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215868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FE687A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</w:t>
                      </w:r>
                      <w:r w:rsidR="008210D9" w:rsidRPr="00BA2940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ห้บริษัทอธิบายถึงกระบวนการในการคาดการณ์ความเสียหายที่อาจจะเกิดขึ้น</w:t>
                      </w:r>
                      <w:r w:rsidR="008210D9" w:rsidRPr="00BA294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8210D9" w:rsidRPr="00BA2940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และความเสี่ยงที่มีอยู่</w:t>
                      </w:r>
                      <w:r w:rsidR="008210D9" w:rsidRPr="00BA294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(risk exposure)</w:t>
                      </w:r>
                      <w:r w:rsidR="008210D9" w:rsidRPr="00BA2940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จากการรับประกันภัยอย่างมีนัยสำคัญ  เกณฑ์และนโยบายการตัดสินใจในการรับความเสี่ยงจากการรับประกันภัยไว้เอง การเอาประกันภัยต่อ หรือโอนความเสี่ยงภัยโดยวิธีอื่น ความเชื่อมโยงของเงินกองทุนและความเสี่ยงจากการรับประกันภัย และการกระจุกตัวจากการรับประกันภัย (</w:t>
                      </w:r>
                      <w:r w:rsidR="008210D9" w:rsidRPr="00BA294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>Insurance Concentration Risk)</w:t>
                      </w:r>
                      <w:r w:rsidR="008210D9" w:rsidRPr="00BA2940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เช่นการกระจุกตัวของภัย พื้นที่ที่รับประกันภัย ประเภทการประกันภัย และการเอาประกันภัยต่อ</w:t>
                      </w:r>
                      <w:r w:rsidR="003A691F" w:rsidRPr="00BA2940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ทั้งนี้ให้บริษัทอธิบายถึงเกณฑ์การคัดเลือกผู้รับประกันภัยต่อ ที่บริษัทใช้บริการด้วย </w:t>
                      </w:r>
                    </w:p>
                  </w:txbxContent>
                </v:textbox>
              </v:shape>
            </w:pict>
          </mc:Fallback>
        </mc:AlternateContent>
      </w:r>
    </w:p>
    <w:p w14:paraId="3A63BAF2" w14:textId="77777777" w:rsidR="00884518" w:rsidRPr="00FB4387" w:rsidRDefault="007E18FA" w:rsidP="002F4C0E">
      <w:pPr>
        <w:tabs>
          <w:tab w:val="left" w:pos="284"/>
        </w:tabs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20"/>
          <w:szCs w:val="20"/>
          <w:cs/>
        </w:rPr>
        <w:t xml:space="preserve"> </w:t>
      </w:r>
    </w:p>
    <w:p w14:paraId="3A63BAF3" w14:textId="77777777" w:rsidR="00884518" w:rsidRPr="00FB4387" w:rsidRDefault="00884518" w:rsidP="0088451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F4" w14:textId="77777777" w:rsidR="00884518" w:rsidRPr="00FB4387" w:rsidRDefault="00884518" w:rsidP="0088451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F5" w14:textId="77777777" w:rsidR="004C4584" w:rsidRPr="00FB4387" w:rsidRDefault="004C4584" w:rsidP="0088451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63BAF6" w14:textId="77777777" w:rsidR="00C329A3" w:rsidRPr="00FB4387" w:rsidRDefault="00C329A3" w:rsidP="0088451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63BAF7" w14:textId="77777777" w:rsidR="009B5D33" w:rsidRPr="00FB4387" w:rsidRDefault="009B5D33" w:rsidP="00200BD6">
      <w:pPr>
        <w:pStyle w:val="ListParagraph"/>
        <w:tabs>
          <w:tab w:val="left" w:pos="284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AF8" w14:textId="77777777" w:rsidR="002828BA" w:rsidRDefault="002828BA" w:rsidP="00200BD6">
      <w:pPr>
        <w:pStyle w:val="ListParagraph"/>
        <w:tabs>
          <w:tab w:val="left" w:pos="284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AFB" w14:textId="77777777" w:rsidR="008A6D99" w:rsidRPr="00FB4387" w:rsidRDefault="008A6D99" w:rsidP="008A6D99">
      <w:pPr>
        <w:spacing w:after="0" w:line="240" w:lineRule="auto"/>
        <w:ind w:left="284" w:hanging="142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</w:rPr>
      </w:pPr>
      <w:r w:rsidRPr="00FB4387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ทั้งนี้สำหรับข้อมูลเชิงปริมาณให้มีรายละเอียด ดังนี้</w:t>
      </w:r>
    </w:p>
    <w:p w14:paraId="3A63BAFC" w14:textId="77777777" w:rsidR="008A6D99" w:rsidRDefault="008A6D99" w:rsidP="002F4C0E">
      <w:pPr>
        <w:pStyle w:val="ListParagraph"/>
        <w:tabs>
          <w:tab w:val="left" w:pos="426"/>
        </w:tabs>
        <w:ind w:left="0" w:right="-1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FB4387">
        <w:rPr>
          <w:rFonts w:ascii="TH SarabunPSK" w:hAnsi="TH SarabunPSK" w:cs="TH SarabunPSK"/>
          <w:sz w:val="32"/>
          <w:szCs w:val="32"/>
        </w:rPr>
        <w:t xml:space="preserve">: </w:t>
      </w:r>
      <w:r w:rsidRPr="00FB4387">
        <w:rPr>
          <w:rFonts w:ascii="TH SarabunPSK" w:hAnsi="TH SarabunPSK" w:cs="TH SarabunPSK"/>
          <w:sz w:val="32"/>
          <w:szCs w:val="32"/>
          <w:cs/>
        </w:rPr>
        <w:t>ล้านบาท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  <w:gridCol w:w="4183"/>
      </w:tblGrid>
      <w:tr w:rsidR="00696F53" w:rsidRPr="00696F53" w14:paraId="3A63BAFF" w14:textId="77777777" w:rsidTr="00641BF1">
        <w:trPr>
          <w:tblHeader/>
        </w:trPr>
        <w:tc>
          <w:tcPr>
            <w:tcW w:w="5353" w:type="dxa"/>
          </w:tcPr>
          <w:p w14:paraId="3A63BAFD" w14:textId="77777777" w:rsidR="008A6D99" w:rsidRPr="00696F53" w:rsidRDefault="008A6D99" w:rsidP="008A6D99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23" w:type="dxa"/>
          </w:tcPr>
          <w:p w14:paraId="3A63BAFE" w14:textId="77777777" w:rsidR="008A6D99" w:rsidRPr="00696F53" w:rsidRDefault="008A6D99" w:rsidP="008A6D9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96F53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จำนวน</w:t>
            </w:r>
          </w:p>
        </w:tc>
      </w:tr>
      <w:tr w:rsidR="00696F53" w:rsidRPr="00696F53" w14:paraId="3A63BB02" w14:textId="77777777" w:rsidTr="009146C8">
        <w:tc>
          <w:tcPr>
            <w:tcW w:w="5353" w:type="dxa"/>
          </w:tcPr>
          <w:p w14:paraId="3A63BB00" w14:textId="77777777" w:rsidR="00EC099D" w:rsidRPr="00696F53" w:rsidRDefault="00EC099D" w:rsidP="00B0281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96F53">
              <w:rPr>
                <w:rFonts w:ascii="TH SarabunPSK" w:hAnsi="TH SarabunPSK" w:cs="TH SarabunPSK"/>
                <w:sz w:val="32"/>
                <w:szCs w:val="32"/>
                <w:cs/>
              </w:rPr>
              <w:t>สำรอง</w:t>
            </w:r>
            <w:r w:rsidRPr="00696F5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ประกันภัย</w:t>
            </w:r>
            <w:r w:rsidRPr="00696F53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ส่วนที่เรียกคืนจากบริษัทประกันภัยต่อ</w:t>
            </w:r>
            <w:r w:rsidR="009146C8" w:rsidRPr="00696F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23" w:type="dxa"/>
          </w:tcPr>
          <w:p w14:paraId="3A63BB01" w14:textId="77777777" w:rsidR="00EC099D" w:rsidRPr="00696F53" w:rsidRDefault="00EC099D" w:rsidP="002D351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696F53" w:rsidRPr="00696F53" w14:paraId="3A63BB05" w14:textId="77777777" w:rsidTr="009146C8">
        <w:tc>
          <w:tcPr>
            <w:tcW w:w="5353" w:type="dxa"/>
          </w:tcPr>
          <w:p w14:paraId="3A63BB03" w14:textId="77777777" w:rsidR="008A6D99" w:rsidRPr="00696F53" w:rsidRDefault="008A6D99" w:rsidP="00B0281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96F53">
              <w:rPr>
                <w:rFonts w:ascii="TH SarabunPSK" w:hAnsi="TH SarabunPSK" w:cs="TH SarabunPSK"/>
                <w:sz w:val="32"/>
                <w:szCs w:val="32"/>
                <w:cs/>
              </w:rPr>
              <w:t>เงินค้างรับจากการประกันภัยต่อ</w:t>
            </w:r>
          </w:p>
        </w:tc>
        <w:tc>
          <w:tcPr>
            <w:tcW w:w="4223" w:type="dxa"/>
          </w:tcPr>
          <w:p w14:paraId="3A63BB04" w14:textId="77777777" w:rsidR="008A6D99" w:rsidRPr="00696F53" w:rsidRDefault="008A6D99" w:rsidP="0007231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696F53" w:rsidRPr="00696F53" w14:paraId="3A63BB08" w14:textId="77777777" w:rsidTr="009146C8">
        <w:tc>
          <w:tcPr>
            <w:tcW w:w="5353" w:type="dxa"/>
          </w:tcPr>
          <w:p w14:paraId="3A63BB06" w14:textId="77777777" w:rsidR="008A6D99" w:rsidRPr="00696F53" w:rsidRDefault="00EC099D" w:rsidP="00B0281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F5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เงินวางไว้จากการประกันภัยต่อ</w:t>
            </w:r>
          </w:p>
        </w:tc>
        <w:tc>
          <w:tcPr>
            <w:tcW w:w="4223" w:type="dxa"/>
          </w:tcPr>
          <w:p w14:paraId="3A63BB07" w14:textId="77777777" w:rsidR="008A6D99" w:rsidRPr="00696F53" w:rsidRDefault="008A6D99" w:rsidP="0007231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3A63BB0C" w14:textId="77777777" w:rsidR="004C4584" w:rsidRPr="00FB4387" w:rsidRDefault="00200BD6" w:rsidP="00200BD6">
      <w:pPr>
        <w:pStyle w:val="ListParagraph"/>
        <w:tabs>
          <w:tab w:val="left" w:pos="284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41BF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41BF1">
        <w:rPr>
          <w:rFonts w:ascii="TH SarabunPSK" w:hAnsi="TH SarabunPSK" w:cs="TH SarabunPSK"/>
          <w:b/>
          <w:bCs/>
          <w:sz w:val="32"/>
          <w:szCs w:val="32"/>
          <w:cs/>
        </w:rPr>
        <w:t>มู</w:t>
      </w:r>
      <w:r w:rsidR="004C4584" w:rsidRPr="00641BF1">
        <w:rPr>
          <w:rFonts w:ascii="TH SarabunPSK" w:hAnsi="TH SarabunPSK" w:cs="TH SarabunPSK"/>
          <w:b/>
          <w:bCs/>
          <w:sz w:val="32"/>
          <w:szCs w:val="32"/>
          <w:cs/>
        </w:rPr>
        <w:t>ลค่า วิธีการ และสมมติฐานในการประเมินหนี้สินจากสัญญาประกันภัย</w:t>
      </w:r>
      <w:r w:rsidR="004C4584" w:rsidRPr="00FB4387">
        <w:rPr>
          <w:rFonts w:ascii="TH SarabunPSK" w:hAnsi="TH SarabunPSK" w:cs="TH SarabunPSK"/>
          <w:sz w:val="32"/>
          <w:szCs w:val="32"/>
        </w:rPr>
        <w:t xml:space="preserve"> </w:t>
      </w:r>
      <w:r w:rsidR="004C4584" w:rsidRPr="00FB4387">
        <w:rPr>
          <w:rFonts w:ascii="TH SarabunPSK" w:hAnsi="TH SarabunPSK" w:cs="TH SarabunPSK"/>
          <w:color w:val="C00000"/>
          <w:sz w:val="32"/>
          <w:szCs w:val="32"/>
        </w:rPr>
        <w:t xml:space="preserve">  </w:t>
      </w:r>
    </w:p>
    <w:p w14:paraId="3A63BB0D" w14:textId="77777777" w:rsidR="00CB5B1F" w:rsidRPr="00FB4387" w:rsidRDefault="00CB5B1F" w:rsidP="00133A4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3BC2A" wp14:editId="3A63BC2B">
                <wp:simplePos x="0" y="0"/>
                <wp:positionH relativeFrom="column">
                  <wp:posOffset>61008</wp:posOffset>
                </wp:positionH>
                <wp:positionV relativeFrom="paragraph">
                  <wp:posOffset>122843</wp:posOffset>
                </wp:positionV>
                <wp:extent cx="5852607" cy="940279"/>
                <wp:effectExtent l="0" t="0" r="15240" b="1270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607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C76" w14:textId="77777777" w:rsidR="00072317" w:rsidRPr="00704722" w:rsidRDefault="00072317" w:rsidP="00FE687A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spacing w:after="0"/>
                              <w:ind w:left="0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A63BC77" w14:textId="77777777" w:rsidR="002F4C0E" w:rsidRDefault="00072317" w:rsidP="00FE687A">
                            <w:pPr>
                              <w:spacing w:after="0" w:line="240" w:lineRule="auto"/>
                              <w:jc w:val="thaiDistribute"/>
                              <w:rPr>
                                <w:i/>
                                <w:iCs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E687A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4C0E" w:rsidRPr="00BB0C9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ให้บริษัทอธิบายถึง</w:t>
                            </w:r>
                            <w:r w:rsidR="002F4C0E" w:rsidRPr="00BB0C90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วิธีการ และ</w:t>
                            </w:r>
                            <w:r w:rsidR="002F4C0E" w:rsidRPr="00BB0C90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สมมติฐานในการประเมินหนี้สินจากสัญญาประกันภัยของบริษัท</w:t>
                            </w:r>
                            <w:r w:rsidR="002F4C0E" w:rsidRPr="00B563A1">
                              <w:rPr>
                                <w:rFonts w:hint="cs"/>
                                <w:i/>
                                <w:iCs/>
                                <w:color w:val="215868" w:themeColor="accent5" w:themeShade="80"/>
                                <w:cs/>
                              </w:rPr>
                              <w:t xml:space="preserve">  </w:t>
                            </w:r>
                          </w:p>
                          <w:p w14:paraId="3A63BC78" w14:textId="77777777" w:rsidR="00072317" w:rsidRDefault="00072317" w:rsidP="002F4C0E">
                            <w:pPr>
                              <w:spacing w:after="0" w:line="240" w:lineRule="auto"/>
                              <w:jc w:val="thaiDistribute"/>
                              <w:rPr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</w:p>
                          <w:p w14:paraId="3A63BC79" w14:textId="77777777" w:rsidR="00072317" w:rsidRPr="002828BA" w:rsidRDefault="00072317" w:rsidP="00747D70">
                            <w:pPr>
                              <w:spacing w:after="0" w:line="240" w:lineRule="auto"/>
                              <w:jc w:val="thaiDistribute"/>
                              <w:rPr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</w:p>
                          <w:p w14:paraId="3A63BC7A" w14:textId="77777777" w:rsidR="00072317" w:rsidRDefault="00072317" w:rsidP="00747D7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14:paraId="3A63BC7B" w14:textId="77777777" w:rsidR="00072317" w:rsidRPr="00267A3E" w:rsidRDefault="00072317" w:rsidP="00CB5B1F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2A" id="_x0000_s1043" type="#_x0000_t202" style="position:absolute;margin-left:4.8pt;margin-top:9.65pt;width:460.85pt;height:7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">
                <v:textbox>
                  <w:txbxContent>
                    <w:p w14:paraId="3A63BC76" w14:textId="77777777" w:rsidR="00072317" w:rsidRPr="00704722" w:rsidRDefault="00072317" w:rsidP="00FE687A">
                      <w:pPr>
                        <w:pStyle w:val="ListParagraph"/>
                        <w:tabs>
                          <w:tab w:val="left" w:pos="264"/>
                        </w:tabs>
                        <w:spacing w:after="0"/>
                        <w:ind w:left="0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A63BC77" w14:textId="77777777" w:rsidR="002F4C0E" w:rsidRDefault="00072317" w:rsidP="00FE687A">
                      <w:pPr>
                        <w:spacing w:after="0" w:line="240" w:lineRule="auto"/>
                        <w:jc w:val="thaiDistribute"/>
                        <w:rPr>
                          <w:i/>
                          <w:iCs/>
                          <w:color w:val="215868" w:themeColor="accent5" w:themeShade="8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E687A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4C0E" w:rsidRPr="00BB0C9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ให้บริษัทอธิบายถึง</w:t>
                      </w:r>
                      <w:r w:rsidR="002F4C0E" w:rsidRPr="00BB0C90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วิธีการ และ</w:t>
                      </w:r>
                      <w:r w:rsidR="002F4C0E" w:rsidRPr="00BB0C90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สมมติฐานในการประเมินหนี้สินจากสัญญาประกันภัยของบริษัท</w:t>
                      </w:r>
                      <w:r w:rsidR="002F4C0E" w:rsidRPr="00B563A1">
                        <w:rPr>
                          <w:rFonts w:hint="cs"/>
                          <w:i/>
                          <w:iCs/>
                          <w:color w:val="215868" w:themeColor="accent5" w:themeShade="80"/>
                          <w:cs/>
                        </w:rPr>
                        <w:t xml:space="preserve">  </w:t>
                      </w:r>
                    </w:p>
                    <w:p w14:paraId="3A63BC78" w14:textId="77777777" w:rsidR="00072317" w:rsidRDefault="00072317" w:rsidP="002F4C0E">
                      <w:pPr>
                        <w:spacing w:after="0" w:line="240" w:lineRule="auto"/>
                        <w:jc w:val="thaiDistribute"/>
                        <w:rPr>
                          <w:i/>
                          <w:iCs/>
                          <w:color w:val="FF0000"/>
                          <w:u w:val="single"/>
                        </w:rPr>
                      </w:pPr>
                    </w:p>
                    <w:p w14:paraId="3A63BC79" w14:textId="77777777" w:rsidR="00072317" w:rsidRPr="002828BA" w:rsidRDefault="00072317" w:rsidP="00747D70">
                      <w:pPr>
                        <w:spacing w:after="0" w:line="240" w:lineRule="auto"/>
                        <w:jc w:val="thaiDistribute"/>
                        <w:rPr>
                          <w:i/>
                          <w:iCs/>
                          <w:color w:val="FF0000"/>
                          <w:u w:val="single"/>
                        </w:rPr>
                      </w:pPr>
                    </w:p>
                    <w:p w14:paraId="3A63BC7A" w14:textId="77777777" w:rsidR="00072317" w:rsidRDefault="00072317" w:rsidP="00747D70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u w:val="single"/>
                          <w:cs/>
                        </w:rPr>
                        <w:t xml:space="preserve"> </w:t>
                      </w:r>
                    </w:p>
                    <w:p w14:paraId="3A63BC7B" w14:textId="77777777" w:rsidR="00072317" w:rsidRPr="00267A3E" w:rsidRDefault="00072317" w:rsidP="00CB5B1F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u w:val="single"/>
                          <w:cs/>
                        </w:rPr>
                      </w:pPr>
                      <w:r>
                        <w:rPr>
                          <w:rFonts w:hint="cs"/>
                          <w:u w:val="single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33A41" w:rsidRPr="00FB4387">
        <w:rPr>
          <w:rFonts w:ascii="TH SarabunPSK" w:hAnsi="TH SarabunPSK" w:cs="TH SarabunPSK"/>
          <w:sz w:val="32"/>
          <w:szCs w:val="32"/>
        </w:rPr>
        <w:tab/>
      </w:r>
      <w:r w:rsidR="00133A41" w:rsidRPr="00FB4387">
        <w:rPr>
          <w:rFonts w:ascii="TH SarabunPSK" w:hAnsi="TH SarabunPSK" w:cs="TH SarabunPSK"/>
          <w:sz w:val="32"/>
          <w:szCs w:val="32"/>
        </w:rPr>
        <w:tab/>
      </w:r>
    </w:p>
    <w:p w14:paraId="3A63BB0E" w14:textId="77777777" w:rsidR="00CB5B1F" w:rsidRPr="00FB4387" w:rsidRDefault="00CB5B1F" w:rsidP="00133A4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3A63BB0F" w14:textId="77777777" w:rsidR="00CB5B1F" w:rsidRPr="00FB4387" w:rsidRDefault="00CB5B1F" w:rsidP="00133A4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3A63BB10" w14:textId="77777777" w:rsidR="00CB5B1F" w:rsidRPr="00FB4387" w:rsidRDefault="00CB5B1F" w:rsidP="00133A4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3A63BB11" w14:textId="77777777" w:rsidR="00747D70" w:rsidRPr="00FB4387" w:rsidRDefault="00747D70" w:rsidP="009E1B74">
      <w:pPr>
        <w:spacing w:after="0" w:line="240" w:lineRule="auto"/>
        <w:ind w:left="284" w:hanging="142"/>
        <w:jc w:val="thaiDistribute"/>
        <w:rPr>
          <w:rFonts w:ascii="TH SarabunPSK" w:hAnsi="TH SarabunPSK" w:cs="TH SarabunPSK"/>
          <w:sz w:val="32"/>
          <w:szCs w:val="32"/>
        </w:rPr>
      </w:pPr>
    </w:p>
    <w:p w14:paraId="3A63BB13" w14:textId="77777777" w:rsidR="00421C09" w:rsidRPr="00FB4387" w:rsidRDefault="008C2843" w:rsidP="009E1B74">
      <w:pPr>
        <w:spacing w:after="0" w:line="240" w:lineRule="auto"/>
        <w:ind w:left="284" w:hanging="142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</w:rPr>
      </w:pPr>
      <w:r w:rsidRPr="00FB4387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ทั้งนี้สำหรับข้อมูลเชิงปริมาณ</w:t>
      </w:r>
      <w:r w:rsidR="009E1B74" w:rsidRPr="00FB4387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ให้มี</w:t>
      </w:r>
      <w:r w:rsidRPr="00FB4387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รายละเอียด ดังนี้</w:t>
      </w:r>
    </w:p>
    <w:p w14:paraId="3A63BB14" w14:textId="77777777" w:rsidR="004C4584" w:rsidRPr="00FB4387" w:rsidRDefault="00133A41" w:rsidP="00F27BBF">
      <w:pPr>
        <w:pStyle w:val="ListParagraph"/>
        <w:tabs>
          <w:tab w:val="left" w:pos="284"/>
        </w:tabs>
        <w:spacing w:after="0" w:line="240" w:lineRule="auto"/>
        <w:ind w:left="0" w:right="-1"/>
        <w:jc w:val="right"/>
        <w:rPr>
          <w:rFonts w:ascii="TH SarabunPSK" w:hAnsi="TH SarabunPSK" w:cs="TH SarabunPSK"/>
          <w:sz w:val="32"/>
          <w:szCs w:val="32"/>
          <w:cs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47D70" w:rsidRPr="00FB43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B4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0166" w:rsidRPr="00FB438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704722" w:rsidRPr="00FB43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3317E" w:rsidRPr="00FB438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704722" w:rsidRPr="00FB4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0166" w:rsidRPr="00FB4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232F" w:rsidRPr="00FB4387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F27BB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C4584" w:rsidRPr="00FB4387">
        <w:rPr>
          <w:rFonts w:ascii="TH SarabunPSK" w:hAnsi="TH SarabunPSK" w:cs="TH SarabunPSK"/>
          <w:sz w:val="32"/>
          <w:szCs w:val="32"/>
          <w:cs/>
        </w:rPr>
        <w:t xml:space="preserve">หน่วย : </w:t>
      </w:r>
      <w:r w:rsidR="00040166" w:rsidRPr="00FB4387">
        <w:rPr>
          <w:rFonts w:ascii="TH SarabunPSK" w:hAnsi="TH SarabunPSK" w:cs="TH SarabunPSK"/>
          <w:sz w:val="32"/>
          <w:szCs w:val="32"/>
          <w:cs/>
        </w:rPr>
        <w:t>ล้านบาท</w:t>
      </w:r>
      <w:r w:rsidR="004C4584" w:rsidRPr="00FB4387">
        <w:rPr>
          <w:rFonts w:ascii="TH SarabunPSK" w:hAnsi="TH SarabunPSK" w:cs="TH SarabunPSK"/>
          <w:sz w:val="32"/>
          <w:szCs w:val="32"/>
        </w:rPr>
        <w:t xml:space="preserve">   </w:t>
      </w:r>
      <w:r w:rsidR="004C4584" w:rsidRPr="00FB4387">
        <w:rPr>
          <w:rFonts w:ascii="TH SarabunPSK" w:hAnsi="TH SarabunPSK" w:cs="TH SarabunPSK"/>
          <w:sz w:val="32"/>
          <w:szCs w:val="32"/>
          <w:cs/>
        </w:rPr>
        <w:tab/>
      </w:r>
    </w:p>
    <w:p w14:paraId="3A63BB15" w14:textId="77777777" w:rsidR="004C4584" w:rsidRPr="00FB4387" w:rsidRDefault="004C4584" w:rsidP="004C4584">
      <w:pPr>
        <w:pStyle w:val="ListParagraph"/>
        <w:spacing w:after="0" w:line="240" w:lineRule="auto"/>
        <w:ind w:left="0" w:hanging="294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559" w:type="dxa"/>
        <w:tblLook w:val="04A0" w:firstRow="1" w:lastRow="0" w:firstColumn="1" w:lastColumn="0" w:noHBand="0" w:noVBand="1"/>
      </w:tblPr>
      <w:tblGrid>
        <w:gridCol w:w="2515"/>
        <w:gridCol w:w="915"/>
        <w:gridCol w:w="1153"/>
        <w:gridCol w:w="1366"/>
        <w:gridCol w:w="1142"/>
        <w:gridCol w:w="1154"/>
        <w:gridCol w:w="1314"/>
      </w:tblGrid>
      <w:tr w:rsidR="00E8575A" w:rsidRPr="00FB4387" w14:paraId="3A63BB19" w14:textId="2BC22C89" w:rsidTr="00E8575A">
        <w:trPr>
          <w:trHeight w:val="335"/>
        </w:trPr>
        <w:tc>
          <w:tcPr>
            <w:tcW w:w="2515" w:type="dxa"/>
            <w:vMerge w:val="restart"/>
            <w:shd w:val="clear" w:color="auto" w:fill="A6A6A6" w:themeFill="background1" w:themeFillShade="A6"/>
          </w:tcPr>
          <w:p w14:paraId="3A63BB16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4" w:type="dxa"/>
            <w:gridSpan w:val="3"/>
            <w:shd w:val="clear" w:color="auto" w:fill="A6A6A6" w:themeFill="background1" w:themeFillShade="A6"/>
          </w:tcPr>
          <w:p w14:paraId="1A866EC8" w14:textId="317D0EB9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FB4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x1</w:t>
            </w:r>
          </w:p>
        </w:tc>
        <w:tc>
          <w:tcPr>
            <w:tcW w:w="3610" w:type="dxa"/>
            <w:gridSpan w:val="3"/>
            <w:shd w:val="clear" w:color="auto" w:fill="A6A6A6" w:themeFill="background1" w:themeFillShade="A6"/>
          </w:tcPr>
          <w:p w14:paraId="53335896" w14:textId="21136E99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</w:t>
            </w:r>
            <w:r w:rsidRPr="00FB4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5x0</w:t>
            </w:r>
          </w:p>
        </w:tc>
      </w:tr>
      <w:tr w:rsidR="00E8575A" w:rsidRPr="00FB4387" w14:paraId="3A63BB1F" w14:textId="31EAF236" w:rsidTr="00E8575A">
        <w:trPr>
          <w:trHeight w:val="587"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63BB1A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63BB1B" w14:textId="77777777" w:rsidR="00E8575A" w:rsidRPr="00FB4387" w:rsidRDefault="00E8575A" w:rsidP="008725B4">
            <w:pPr>
              <w:pStyle w:val="ListParagraph"/>
              <w:tabs>
                <w:tab w:val="left" w:pos="284"/>
              </w:tabs>
              <w:ind w:left="-75" w:firstLine="7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38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ราคาบัญชี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63BB1C" w14:textId="77777777" w:rsidR="00E8575A" w:rsidRPr="00FB4387" w:rsidRDefault="00E8575A" w:rsidP="008725B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38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ราคาประเมิน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394E741" w14:textId="1E8B4D0E" w:rsidR="00E8575A" w:rsidRPr="00641BF1" w:rsidRDefault="00E8575A" w:rsidP="008725B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BF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ราคาประเมิน</w:t>
            </w:r>
            <w:r w:rsidRPr="00641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ตามมาตรการผ่อนผัน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63BB1D" w14:textId="3254A043" w:rsidR="00E8575A" w:rsidRPr="00641BF1" w:rsidRDefault="00E8575A" w:rsidP="008725B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BF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ราคาบัญชี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63BB1E" w14:textId="77777777" w:rsidR="00E8575A" w:rsidRPr="00641BF1" w:rsidRDefault="00E8575A" w:rsidP="008725B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BF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ราคาประเมิน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D5AE114" w14:textId="225E29E9" w:rsidR="00E8575A" w:rsidRPr="00641BF1" w:rsidRDefault="00E8575A" w:rsidP="008725B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BF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ราคาประเมินตามมาตรการผ่อนผัน</w:t>
            </w:r>
          </w:p>
        </w:tc>
      </w:tr>
      <w:tr w:rsidR="00E8575A" w:rsidRPr="00FB4387" w14:paraId="3A63BB25" w14:textId="39316C18" w:rsidTr="00E8575A">
        <w:trPr>
          <w:trHeight w:val="623"/>
        </w:trPr>
        <w:tc>
          <w:tcPr>
            <w:tcW w:w="2515" w:type="dxa"/>
            <w:tcBorders>
              <w:bottom w:val="nil"/>
            </w:tcBorders>
          </w:tcPr>
          <w:p w14:paraId="3A63BB20" w14:textId="77777777" w:rsidR="00E8575A" w:rsidRPr="00FB4387" w:rsidRDefault="00E8575A" w:rsidP="00D769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38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หนี้สินจากสัญญาประกันภัย</w:t>
            </w:r>
          </w:p>
        </w:tc>
        <w:tc>
          <w:tcPr>
            <w:tcW w:w="915" w:type="dxa"/>
            <w:tcBorders>
              <w:bottom w:val="nil"/>
            </w:tcBorders>
          </w:tcPr>
          <w:p w14:paraId="3A63BB21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-75" w:firstLine="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 w14:paraId="3A63BB22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bottom w:val="nil"/>
            </w:tcBorders>
          </w:tcPr>
          <w:p w14:paraId="58112132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14:paraId="3A63BB23" w14:textId="32789C4E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 w14:paraId="3A63BB24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14:paraId="380CA4E5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75A" w:rsidRPr="00FB4387" w14:paraId="3A63BB2B" w14:textId="4134F23D" w:rsidTr="00E8575A">
        <w:trPr>
          <w:trHeight w:val="1680"/>
        </w:trPr>
        <w:tc>
          <w:tcPr>
            <w:tcW w:w="2515" w:type="dxa"/>
            <w:tcBorders>
              <w:top w:val="nil"/>
            </w:tcBorders>
          </w:tcPr>
          <w:p w14:paraId="3A63BB26" w14:textId="77777777" w:rsidR="00E8575A" w:rsidRPr="00FB4387" w:rsidRDefault="00E8575A" w:rsidP="00545F1F">
            <w:pPr>
              <w:pStyle w:val="ListParagraph"/>
              <w:tabs>
                <w:tab w:val="left" w:pos="0"/>
              </w:tabs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FB438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B4387">
              <w:rPr>
                <w:rFonts w:ascii="TH SarabunPSK" w:hAnsi="TH SarabunPSK" w:cs="TH SarabunPSK"/>
                <w:sz w:val="32"/>
                <w:szCs w:val="32"/>
                <w:cs/>
              </w:rPr>
              <w:t>สำรองเบี้ยประกันภัยที่ยังไม่ถือเป็นรายได้ (</w:t>
            </w:r>
            <w:r w:rsidRPr="00FB4387">
              <w:rPr>
                <w:rFonts w:ascii="TH SarabunPSK" w:hAnsi="TH SarabunPSK" w:cs="TH SarabunPSK"/>
                <w:sz w:val="32"/>
                <w:szCs w:val="32"/>
              </w:rPr>
              <w:t>Premium liabilities</w:t>
            </w:r>
            <w:r w:rsidRPr="00FB43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15" w:type="dxa"/>
            <w:tcBorders>
              <w:top w:val="nil"/>
            </w:tcBorders>
          </w:tcPr>
          <w:p w14:paraId="3A63BB27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-75" w:firstLine="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3A63BB28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5FE67DD2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14:paraId="3A63BB29" w14:textId="2433523C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14:paraId="3A63BB2A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14:paraId="273DD3D8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75A" w:rsidRPr="00FB4387" w14:paraId="3A63BB32" w14:textId="38727D0F" w:rsidTr="00E8575A">
        <w:trPr>
          <w:trHeight w:val="1332"/>
        </w:trPr>
        <w:tc>
          <w:tcPr>
            <w:tcW w:w="2515" w:type="dxa"/>
          </w:tcPr>
          <w:p w14:paraId="3A63BB2C" w14:textId="77777777" w:rsidR="00E8575A" w:rsidRPr="00FB4387" w:rsidRDefault="00E8575A" w:rsidP="00545F1F">
            <w:pPr>
              <w:pStyle w:val="ListParagraph"/>
              <w:tabs>
                <w:tab w:val="left" w:pos="0"/>
              </w:tabs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FB438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B4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สำรองค่าสินไหมทดแทน </w:t>
            </w:r>
          </w:p>
          <w:p w14:paraId="3A63BB2D" w14:textId="77777777" w:rsidR="00E8575A" w:rsidRPr="00FB4387" w:rsidRDefault="00E8575A" w:rsidP="00545F1F">
            <w:pPr>
              <w:pStyle w:val="ListParagraph"/>
              <w:tabs>
                <w:tab w:val="left" w:pos="0"/>
              </w:tabs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FB438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B4387">
              <w:rPr>
                <w:rFonts w:ascii="TH SarabunPSK" w:hAnsi="TH SarabunPSK" w:cs="TH SarabunPSK"/>
                <w:sz w:val="32"/>
                <w:szCs w:val="32"/>
              </w:rPr>
              <w:t>Claim liabilities</w:t>
            </w:r>
            <w:r w:rsidRPr="00FB4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15" w:type="dxa"/>
          </w:tcPr>
          <w:p w14:paraId="3A63BB2E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</w:tcPr>
          <w:p w14:paraId="3A63BB2F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4762151E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</w:tcPr>
          <w:p w14:paraId="3A63BB30" w14:textId="2875B9B5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3A63BB31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4" w:type="dxa"/>
          </w:tcPr>
          <w:p w14:paraId="1B346871" w14:textId="77777777" w:rsidR="00E8575A" w:rsidRPr="00FB4387" w:rsidRDefault="00E8575A" w:rsidP="0007231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7776F0" w14:textId="77777777" w:rsidR="00E8575A" w:rsidRDefault="00BA2940" w:rsidP="00BA2940">
      <w:pPr>
        <w:pStyle w:val="ListParagraph"/>
        <w:spacing w:after="0" w:line="240" w:lineRule="auto"/>
        <w:ind w:left="993" w:hanging="851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A294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</w:p>
    <w:p w14:paraId="3A63BB33" w14:textId="5EC09F32" w:rsidR="007A7EF5" w:rsidRPr="00BA2940" w:rsidRDefault="007A7EF5" w:rsidP="00BA2940">
      <w:pPr>
        <w:pStyle w:val="ListParagraph"/>
        <w:spacing w:after="0" w:line="240" w:lineRule="auto"/>
        <w:ind w:left="993" w:hanging="851"/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Hlk81937393"/>
      <w:r w:rsidRPr="00BA294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หมายเหตุ</w:t>
      </w:r>
      <w:r w:rsidRPr="00BA294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BA2940" w:rsidRPr="00BA2940">
        <w:rPr>
          <w:rFonts w:ascii="TH SarabunPSK" w:hAnsi="TH SarabunPSK" w:cs="TH SarabunPSK"/>
          <w:sz w:val="30"/>
          <w:szCs w:val="30"/>
        </w:rPr>
        <w:t xml:space="preserve">- </w:t>
      </w:r>
      <w:r w:rsidRPr="00BA2940">
        <w:rPr>
          <w:rFonts w:ascii="TH SarabunPSK" w:hAnsi="TH SarabunPSK" w:cs="TH SarabunPSK"/>
          <w:sz w:val="30"/>
          <w:szCs w:val="30"/>
          <w:cs/>
        </w:rPr>
        <w:t>ราคาบัญชี หมายถึง มูลค่าหนี้สินจากสัญญาประกันภัย ที่ประเมินตามมาตรฐานการบัญชี มีวัตถุประสงค์หลักเพื่อให้นักลงทุนผู้วิเคราะห์ทางการเงินเข้าใจถึงมูลค่าทางเศรษฐศาสตร์ของหนี้สินจากสัญญาประกันภัยที่เป็นที่ยอมรับตามหลักการทางบัญชีในประเทศไทย</w:t>
      </w:r>
      <w:r w:rsidRPr="00BA2940">
        <w:rPr>
          <w:rFonts w:ascii="TH SarabunPSK" w:hAnsi="TH SarabunPSK" w:cs="TH SarabunPSK"/>
          <w:sz w:val="30"/>
          <w:szCs w:val="30"/>
        </w:rPr>
        <w:t xml:space="preserve"> </w:t>
      </w:r>
      <w:r w:rsidRPr="00BA2940">
        <w:rPr>
          <w:rFonts w:ascii="TH SarabunPSK" w:hAnsi="TH SarabunPSK" w:cs="TH SarabunPSK"/>
          <w:sz w:val="30"/>
          <w:szCs w:val="30"/>
          <w:cs/>
        </w:rPr>
        <w:t xml:space="preserve">ซึ่งมูลค่าดังกล่าวจะต้องผ่านการรับรองจากผู้สอบบัญชีอนุญาตแล้ว </w:t>
      </w:r>
    </w:p>
    <w:p w14:paraId="3A63BB34" w14:textId="7129F85C" w:rsidR="007A7EF5" w:rsidRDefault="007A7EF5" w:rsidP="00732ADF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993" w:firstLine="0"/>
        <w:rPr>
          <w:rFonts w:ascii="TH SarabunPSK" w:hAnsi="TH SarabunPSK" w:cs="TH SarabunPSK"/>
          <w:sz w:val="30"/>
          <w:szCs w:val="30"/>
        </w:rPr>
      </w:pPr>
      <w:r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ราคาประเมิน หมายถึง มูลค่าหนี้สินจากสัญ</w:t>
      </w:r>
      <w:r w:rsidR="009F7839"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>ญาประกันภัย ที่ประเมินตามประกาศคณะกรรมการ</w:t>
      </w:r>
      <w:r w:rsidR="00BA2940" w:rsidRPr="003611E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กำ</w:t>
      </w:r>
      <w:r w:rsidR="009F7839"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กับและส่งเสริมการประกอบธุรกิจประกันภัย</w:t>
      </w:r>
      <w:r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>ว่าด้วยการประเมินราคาทรัพย์สินและหนี้สินของบริษัทประกัน</w:t>
      </w:r>
      <w:r w:rsidRPr="003611E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วินาศภัย</w:t>
      </w:r>
      <w:r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พื่อวัตถุประสงค์หลักในการกำกับความมั่นคงทางการเงินของบริษัทประกันภัยและเพื่อให้มั่นใจว่าบริษัทความสามารถในการจ่ายผลประโยชน์ตามสัญญาประกันภัยได้อย่างครบถ้วนแก่ผู้เอาประกันภัยซึ่งจะต้องประเมินโดยนักคณิตศาสตร์ประกันภัยที่ได้รับใบอนุญาตจาก</w:t>
      </w:r>
      <w:r w:rsidR="009F7839" w:rsidRPr="003611E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นายทะเบียน</w:t>
      </w:r>
      <w:r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ตามหลักการทางคณิตศาสตร์ประกันภัยที่ได้รับการยอมรับ สมมติฐานที่ใช้ในการประเมินจะต้องสอดคล้องกับประสบการณ์จริงหรือในกรณี</w:t>
      </w:r>
      <w:r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lastRenderedPageBreak/>
        <w:t>ที่บริษัทมีข้อมูลไม่เพียงพออาจอ้างอิงจากประสบการณ์ของอุตสาหกรรมและปรับให้เหมาะสมกับลักษณะเฉพาะของพอร์ตการรับประกันภัยของบริษัทนั้น นอกจากนี้ มูลค่าสำรองประกันภัยดังกล่าวจะต้องรวมถึงค่าเผื่อความผันผวน</w:t>
      </w:r>
      <w:r w:rsidRPr="003611E6">
        <w:rPr>
          <w:rFonts w:ascii="TH SarabunPSK" w:hAnsi="TH SarabunPSK" w:cs="TH SarabunPSK"/>
          <w:color w:val="000000" w:themeColor="text1"/>
          <w:sz w:val="30"/>
          <w:szCs w:val="30"/>
        </w:rPr>
        <w:t xml:space="preserve"> (Provision of Adverse Deviation </w:t>
      </w:r>
      <w:r w:rsidRPr="00BA2940">
        <w:rPr>
          <w:rFonts w:ascii="TH SarabunPSK" w:hAnsi="TH SarabunPSK" w:cs="TH SarabunPSK"/>
          <w:sz w:val="30"/>
          <w:szCs w:val="30"/>
        </w:rPr>
        <w:t xml:space="preserve">: PAD) </w:t>
      </w:r>
      <w:r w:rsidRPr="00BA2940">
        <w:rPr>
          <w:rFonts w:ascii="TH SarabunPSK" w:hAnsi="TH SarabunPSK" w:cs="TH SarabunPSK"/>
          <w:sz w:val="30"/>
          <w:szCs w:val="30"/>
          <w:cs/>
        </w:rPr>
        <w:t xml:space="preserve">ซึ่งให้เป็นไปตามที่สำนักงาน </w:t>
      </w:r>
      <w:proofErr w:type="spellStart"/>
      <w:r w:rsidRPr="00BA2940">
        <w:rPr>
          <w:rFonts w:ascii="TH SarabunPSK" w:hAnsi="TH SarabunPSK" w:cs="TH SarabunPSK"/>
          <w:sz w:val="30"/>
          <w:szCs w:val="30"/>
          <w:cs/>
        </w:rPr>
        <w:t>คป</w:t>
      </w:r>
      <w:proofErr w:type="spellEnd"/>
      <w:r w:rsidRPr="00BA2940">
        <w:rPr>
          <w:rFonts w:ascii="TH SarabunPSK" w:hAnsi="TH SarabunPSK" w:cs="TH SarabunPSK"/>
          <w:sz w:val="30"/>
          <w:szCs w:val="30"/>
          <w:cs/>
        </w:rPr>
        <w:t xml:space="preserve">ภ. กำหนด </w:t>
      </w:r>
    </w:p>
    <w:p w14:paraId="7229C646" w14:textId="0831CB38" w:rsidR="008725B4" w:rsidRPr="00BA2940" w:rsidRDefault="008725B4" w:rsidP="008725B4">
      <w:pPr>
        <w:pStyle w:val="ListParagraph"/>
        <w:tabs>
          <w:tab w:val="left" w:pos="1134"/>
        </w:tabs>
        <w:spacing w:after="0"/>
        <w:ind w:left="993"/>
        <w:rPr>
          <w:rFonts w:ascii="TH SarabunPSK" w:hAnsi="TH SarabunPSK" w:cs="TH SarabunPSK"/>
          <w:sz w:val="30"/>
          <w:szCs w:val="30"/>
        </w:rPr>
      </w:pPr>
      <w:r w:rsidRPr="00055142">
        <w:rPr>
          <w:rFonts w:ascii="TH SarabunPSK" w:hAnsi="TH SarabunPSK" w:cs="TH SarabunPSK" w:hint="cs"/>
          <w:sz w:val="30"/>
          <w:szCs w:val="30"/>
          <w:cs/>
        </w:rPr>
        <w:t>-</w:t>
      </w:r>
      <w:r w:rsidRPr="00055142">
        <w:rPr>
          <w:rFonts w:ascii="TH SarabunPSK" w:hAnsi="TH SarabunPSK" w:cs="TH SarabunPSK"/>
          <w:sz w:val="30"/>
          <w:szCs w:val="30"/>
          <w:cs/>
        </w:rPr>
        <w:t xml:space="preserve"> ราคาประเมินตามมาตรการผ่อนผัน หมายถึง มูลค่าหนี้สินจากสัญญาประกันภัย ที่ประเมินตามประกาศคณะกรรมการกำกับและส่งเสริมการประกอบธุรกิจประกันภัยเรื่อง มาตรการผ่อนผันสำหรับบริษัทประกันวินาศภัยที่มีค่าสินไหมทดแทน </w:t>
      </w:r>
      <w:r w:rsidRPr="00055142">
        <w:rPr>
          <w:rFonts w:ascii="TH SarabunPSK" w:hAnsi="TH SarabunPSK" w:cs="TH SarabunPSK"/>
          <w:sz w:val="30"/>
          <w:szCs w:val="30"/>
        </w:rPr>
        <w:t>COVID-</w:t>
      </w:r>
      <w:r w:rsidRPr="00055142">
        <w:rPr>
          <w:rFonts w:ascii="TH SarabunPSK" w:hAnsi="TH SarabunPSK" w:cs="TH SarabunPSK"/>
          <w:sz w:val="30"/>
          <w:szCs w:val="30"/>
          <w:cs/>
        </w:rPr>
        <w:t>19 พ.ศ. ๒๕๖๔</w:t>
      </w:r>
    </w:p>
    <w:bookmarkEnd w:id="0"/>
    <w:p w14:paraId="3A63BB35" w14:textId="12C2789D" w:rsidR="007A7EF5" w:rsidRDefault="007A7EF5" w:rsidP="00732ADF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A294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ข้อสังเกต</w:t>
      </w:r>
      <w:r w:rsidRPr="00BA2940">
        <w:rPr>
          <w:rFonts w:ascii="TH SarabunPSK" w:hAnsi="TH SarabunPSK" w:cs="TH SarabunPSK"/>
          <w:sz w:val="30"/>
          <w:szCs w:val="30"/>
          <w:cs/>
        </w:rPr>
        <w:t xml:space="preserve">  ในบางช่วงเวลาของการรายงานทางการเงิน มูลค่าหนี้สินจากสัญญาประกันภัยอาจมีความแตกต่างระหว่างราคาบัญชีและราคาประเมินของ อย่างมีนัยสำคัญ อันเนื่องมากจากวัตถุประสงค์และวิธีการที่แตกต่างกันในการประเมินตามที่กล่าวไว้ข้างต้น ทั้งนี้ผู้ที่จะนำข้อมูลไปใช้ควรศึกษาและทำความเข้าใจถึงวัตถุประสงค์แนวทางการประเมินราคาหนี้สินจากสัญญาประกันภัยทั้งสองให้ถี่ถ้วนก่อนตัดสินใจ </w:t>
      </w:r>
    </w:p>
    <w:p w14:paraId="3B0C728B" w14:textId="6BCE0202" w:rsidR="00A9199A" w:rsidRPr="00FB4387" w:rsidRDefault="004C4584" w:rsidP="00732ADF">
      <w:pPr>
        <w:pStyle w:val="ListParagraph"/>
        <w:spacing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การลงทุนของบริษัท </w:t>
      </w:r>
    </w:p>
    <w:p w14:paraId="3A63BB3A" w14:textId="34049F64" w:rsidR="00CB5B1F" w:rsidRPr="00FB4387" w:rsidRDefault="00357C62" w:rsidP="00732ADF">
      <w:pPr>
        <w:pStyle w:val="ListParagraph"/>
        <w:spacing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38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3BC2C" wp14:editId="01480B29">
                <wp:simplePos x="0" y="0"/>
                <wp:positionH relativeFrom="margin">
                  <wp:align>right</wp:align>
                </wp:positionH>
                <wp:positionV relativeFrom="paragraph">
                  <wp:posOffset>49788</wp:posOffset>
                </wp:positionV>
                <wp:extent cx="5956300" cy="1507713"/>
                <wp:effectExtent l="0" t="0" r="25400" b="1651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507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C7C" w14:textId="77777777" w:rsidR="00072317" w:rsidRPr="00704722" w:rsidRDefault="00072317" w:rsidP="00FE687A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A63BC7D" w14:textId="7571C634" w:rsidR="00072317" w:rsidRDefault="00072317" w:rsidP="00FE687A">
                            <w:pPr>
                              <w:spacing w:after="0" w:line="240" w:lineRule="auto"/>
                              <w:ind w:firstLine="436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ให้บริษัทอธิบายถึง</w:t>
                            </w:r>
                            <w:r w:rsidRPr="007047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นโยบาย วัตถุประสงค์ และกระบวนการการลงทุนของบริษัทโดยสังเขป</w:t>
                            </w:r>
                            <w:r w:rsidRPr="00704722">
                              <w:rPr>
                                <w:rFonts w:hint="cs"/>
                                <w:i/>
                                <w:iCs/>
                                <w:color w:val="215868" w:themeColor="accent5" w:themeShade="80"/>
                                <w:cs/>
                              </w:rPr>
                              <w:t xml:space="preserve"> </w:t>
                            </w:r>
                            <w:r w:rsidRPr="007047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ทั้งนี้ให้บริษัทแสดง</w:t>
                            </w: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สมมติฐาน</w:t>
                            </w:r>
                            <w:r w:rsidRPr="007047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วิธีการประเมินมูลค่าสินทรัพย์ลงทุนที่ใช้ในการจัดทำ</w:t>
                            </w:r>
                            <w:r w:rsidRPr="007047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รายงานทางการเงิน</w:t>
                            </w: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ตามมาตรฐานบัญชี</w:t>
                            </w: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47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การรายงานความเพียงพอของเงินกองทุน</w:t>
                            </w:r>
                            <w:r w:rsidRPr="007047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ตาม</w:t>
                            </w: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ประกาศ</w:t>
                            </w:r>
                            <w:r w:rsidRPr="007047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2D16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 w:rsidR="00092D16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กำ</w:t>
                            </w:r>
                            <w:r w:rsidR="00092D16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กับ</w:t>
                            </w:r>
                            <w:r w:rsidR="00092D16" w:rsidRPr="00B92F65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และส่งเสริมการประกอบธุรกิจประกันภัย</w:t>
                            </w:r>
                            <w:r w:rsidR="00357C62" w:rsidRPr="00357C6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ว่าด้วยการประเมินราคาทรัพย์สินและหนี้สินของบริษัทประกัน</w:t>
                            </w:r>
                            <w:r w:rsidR="00357C6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วินาศภัย</w:t>
                            </w:r>
                            <w:r w:rsidRPr="0083720E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A63BC7E" w14:textId="77777777" w:rsidR="00072317" w:rsidRPr="00704722" w:rsidRDefault="00072317" w:rsidP="00D27C4A">
                            <w:pPr>
                              <w:spacing w:after="0" w:line="240" w:lineRule="auto"/>
                              <w:ind w:firstLine="436"/>
                              <w:jc w:val="thaiDistribute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2C" id="_x0000_s1044" type="#_x0000_t202" style="position:absolute;left:0;text-align:left;margin-left:417.8pt;margin-top:3.9pt;width:469pt;height:118.7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">
                <v:textbox>
                  <w:txbxContent>
                    <w:p w14:paraId="3A63BC7C" w14:textId="77777777" w:rsidR="00072317" w:rsidRPr="00704722" w:rsidRDefault="00072317" w:rsidP="00FE687A">
                      <w:pPr>
                        <w:pStyle w:val="ListParagraph"/>
                        <w:spacing w:after="0"/>
                        <w:ind w:left="0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A63BC7D" w14:textId="7571C634" w:rsidR="00072317" w:rsidRDefault="00072317" w:rsidP="00FE687A">
                      <w:pPr>
                        <w:spacing w:after="0" w:line="240" w:lineRule="auto"/>
                        <w:ind w:firstLine="436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ให้บริษัทอธิบายถึง</w:t>
                      </w:r>
                      <w:r w:rsidRPr="00704722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นโยบาย วัตถุประสงค์ และกระบวนการการลงทุนของบริษัทโดยสังเขป</w:t>
                      </w:r>
                      <w:r w:rsidRPr="00704722">
                        <w:rPr>
                          <w:rFonts w:hint="cs"/>
                          <w:i/>
                          <w:iCs/>
                          <w:color w:val="215868" w:themeColor="accent5" w:themeShade="80"/>
                          <w:cs/>
                        </w:rPr>
                        <w:t xml:space="preserve"> </w:t>
                      </w:r>
                      <w:r w:rsidRPr="00704722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ทั้งนี้ให้บริษัทแสดง</w:t>
                      </w: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สมมติฐาน</w:t>
                      </w:r>
                      <w:r w:rsidRPr="00704722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วิธีการประเมินมูลค่าสินทรัพย์ลงทุนที่ใช้ในการจัดทำ</w:t>
                      </w:r>
                      <w:r w:rsidRPr="00704722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รายงานทางการเงิน</w:t>
                      </w: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ตามมาตรฐานบัญชี</w:t>
                      </w: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Pr="00704722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และ</w:t>
                      </w: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การรายงานความเพียงพอของเงินกองทุน</w:t>
                      </w:r>
                      <w:r w:rsidRPr="00704722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ตาม</w:t>
                      </w: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ประกาศ</w:t>
                      </w:r>
                      <w:r w:rsidRPr="00704722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2D16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="00092D16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กำ</w:t>
                      </w:r>
                      <w:r w:rsidR="00092D16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กับ</w:t>
                      </w:r>
                      <w:r w:rsidR="00092D16" w:rsidRPr="00B92F65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และส่งเสริมการประกอบธุรกิจประกันภัย</w:t>
                      </w:r>
                      <w:r w:rsidR="00357C62" w:rsidRPr="00357C6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ว่าด้วยการประเมินราคาทรัพย์สินและหนี้สินของบริษัทประกัน</w:t>
                      </w:r>
                      <w:r w:rsidR="00357C62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วินาศภัย</w:t>
                      </w:r>
                      <w:r w:rsidRPr="0083720E">
                        <w:rPr>
                          <w:rFonts w:ascii="TH Sarabun New" w:hAnsi="TH Sarabun New" w:cs="TH Sarabun New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A63BC7E" w14:textId="77777777" w:rsidR="00072317" w:rsidRPr="00704722" w:rsidRDefault="00072317" w:rsidP="00D27C4A">
                      <w:pPr>
                        <w:spacing w:after="0" w:line="240" w:lineRule="auto"/>
                        <w:ind w:firstLine="436"/>
                        <w:jc w:val="thaiDistribute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3BB3B" w14:textId="7B563357" w:rsidR="00CB5B1F" w:rsidRPr="00FB4387" w:rsidRDefault="00CB5B1F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B3C" w14:textId="5F3FF771" w:rsidR="00CB5B1F" w:rsidRPr="00FB4387" w:rsidRDefault="00CB5B1F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B3D" w14:textId="77777777" w:rsidR="00F22941" w:rsidRPr="00FB4387" w:rsidRDefault="00F22941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B3E" w14:textId="77777777" w:rsidR="00F22941" w:rsidRDefault="00F22941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3BB3F" w14:textId="77777777" w:rsidR="00FE3472" w:rsidRDefault="00FE3472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D17250" w14:textId="400DDD9E" w:rsidR="008725B4" w:rsidRDefault="004C4584" w:rsidP="00DA45D5">
      <w:pPr>
        <w:pStyle w:val="ListParagraph"/>
        <w:spacing w:after="0" w:line="240" w:lineRule="auto"/>
        <w:ind w:left="0" w:hanging="29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63BB42" w14:textId="3D5CBD28" w:rsidR="00133A41" w:rsidRPr="00FB4387" w:rsidRDefault="004C4584" w:rsidP="00732ADF">
      <w:pPr>
        <w:pStyle w:val="ListParagraph"/>
        <w:spacing w:after="0" w:line="240" w:lineRule="auto"/>
        <w:ind w:left="0" w:hanging="295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2843" w:rsidRPr="00FB4387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ทั้งนี้สำหรับข้อมูล</w:t>
      </w:r>
      <w:r w:rsidR="00133A41" w:rsidRPr="00FB4387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เชิงปริมาณ</w:t>
      </w:r>
      <w:r w:rsidR="009E1B74" w:rsidRPr="00FB4387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ให้มีรายละเอียด</w:t>
      </w:r>
      <w:r w:rsidR="00133A41" w:rsidRPr="00FB4387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 xml:space="preserve"> ดังนี้</w:t>
      </w:r>
    </w:p>
    <w:p w14:paraId="3A63BB43" w14:textId="77777777" w:rsidR="004C4584" w:rsidRDefault="004C4584" w:rsidP="002F4C0E">
      <w:pPr>
        <w:pStyle w:val="ListParagraph"/>
        <w:spacing w:after="0" w:line="240" w:lineRule="auto"/>
        <w:ind w:left="0" w:right="-142" w:firstLine="284"/>
        <w:jc w:val="right"/>
        <w:rPr>
          <w:rFonts w:ascii="TH SarabunPSK" w:hAnsi="TH SarabunPSK" w:cs="TH SarabunPSK"/>
          <w:sz w:val="32"/>
          <w:szCs w:val="32"/>
        </w:rPr>
      </w:pPr>
      <w:r w:rsidRPr="00FB4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B4387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FB4387">
        <w:rPr>
          <w:rFonts w:ascii="TH SarabunPSK" w:hAnsi="TH SarabunPSK" w:cs="TH SarabunPSK"/>
          <w:sz w:val="32"/>
          <w:szCs w:val="32"/>
        </w:rPr>
        <w:t xml:space="preserve">: </w:t>
      </w:r>
      <w:r w:rsidR="00040166" w:rsidRPr="00FB4387">
        <w:rPr>
          <w:rFonts w:ascii="TH SarabunPSK" w:hAnsi="TH SarabunPSK" w:cs="TH SarabunPSK"/>
          <w:sz w:val="32"/>
          <w:szCs w:val="32"/>
          <w:cs/>
        </w:rPr>
        <w:t>ล้านบาท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701"/>
        <w:gridCol w:w="1842"/>
      </w:tblGrid>
      <w:tr w:rsidR="00992E41" w:rsidRPr="00EC33B5" w14:paraId="3A63BB47" w14:textId="77777777" w:rsidTr="00DA45D5">
        <w:trPr>
          <w:tblHeader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3A63BB44" w14:textId="77777777" w:rsidR="00992E41" w:rsidRPr="000C1535" w:rsidRDefault="00992E41" w:rsidP="00AE32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  <w:p w14:paraId="3A63BB45" w14:textId="77777777" w:rsidR="00992E41" w:rsidRPr="00EC33B5" w:rsidRDefault="00992E41" w:rsidP="00AE32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33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สินทรัพย์ลงทุน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14:paraId="3A63BB46" w14:textId="77777777" w:rsidR="00992E41" w:rsidRPr="00EC33B5" w:rsidRDefault="00992E41" w:rsidP="00AE32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33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มูลค่า ณ วันที่ </w:t>
            </w:r>
            <w:r w:rsidRPr="00EC33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31 </w:t>
            </w:r>
            <w:r w:rsidRPr="00EC33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</w:t>
            </w:r>
          </w:p>
        </w:tc>
      </w:tr>
      <w:tr w:rsidR="00992E41" w:rsidRPr="00EC33B5" w14:paraId="3A63BB4B" w14:textId="77777777" w:rsidTr="00DA45D5">
        <w:trPr>
          <w:tblHeader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3A63BB48" w14:textId="77777777" w:rsidR="00992E41" w:rsidRPr="00EC33B5" w:rsidRDefault="00992E41" w:rsidP="00AE32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3A63BB49" w14:textId="77777777" w:rsidR="00992E41" w:rsidRPr="00EC33B5" w:rsidRDefault="00992E41" w:rsidP="00AE32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3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EC33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x1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3A63BB4A" w14:textId="77777777" w:rsidR="00992E41" w:rsidRPr="00EC33B5" w:rsidRDefault="00992E41" w:rsidP="00AE32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3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</w:t>
            </w:r>
            <w:r w:rsidRPr="00EC33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5x0</w:t>
            </w:r>
          </w:p>
        </w:tc>
      </w:tr>
      <w:tr w:rsidR="00992E41" w:rsidRPr="00EC33B5" w14:paraId="3A63BB51" w14:textId="77777777" w:rsidTr="00DA45D5">
        <w:trPr>
          <w:tblHeader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A63BB4C" w14:textId="77777777" w:rsidR="00992E41" w:rsidRPr="00EC33B5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3BB4D" w14:textId="77777777" w:rsidR="00992E41" w:rsidRPr="00533CD2" w:rsidRDefault="00992E41" w:rsidP="00AE32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ราคาบัญชี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3BB4E" w14:textId="77777777" w:rsidR="00992E41" w:rsidRPr="00533CD2" w:rsidRDefault="00992E41" w:rsidP="00AE32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ราคาประเมิน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3BB4F" w14:textId="77777777" w:rsidR="00992E41" w:rsidRPr="00533CD2" w:rsidRDefault="00992E41" w:rsidP="00AE32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ราคาบัญชี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3BB50" w14:textId="77777777" w:rsidR="00992E41" w:rsidRPr="00533CD2" w:rsidRDefault="00992E41" w:rsidP="00AE32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ราคาประเมิน</w:t>
            </w:r>
          </w:p>
        </w:tc>
      </w:tr>
      <w:tr w:rsidR="00992E41" w:rsidRPr="005777CF" w14:paraId="3A63BB57" w14:textId="77777777" w:rsidTr="00BA2940">
        <w:tc>
          <w:tcPr>
            <w:tcW w:w="2835" w:type="dxa"/>
            <w:tcBorders>
              <w:top w:val="nil"/>
            </w:tcBorders>
          </w:tcPr>
          <w:p w14:paraId="3A63BB52" w14:textId="77777777" w:rsidR="00992E41" w:rsidRPr="00BD7DD1" w:rsidRDefault="00BA2940" w:rsidP="00AE323C">
            <w:pPr>
              <w:tabs>
                <w:tab w:val="left" w:pos="2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เงินฝากสถาบันการเงินและ        บัตรเงินฝากสถาบันการเงิน</w:t>
            </w:r>
          </w:p>
        </w:tc>
        <w:tc>
          <w:tcPr>
            <w:tcW w:w="1701" w:type="dxa"/>
            <w:tcBorders>
              <w:top w:val="nil"/>
            </w:tcBorders>
          </w:tcPr>
          <w:p w14:paraId="3A63BB53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3A63BB54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A63BB55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3A63BB56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A2940" w:rsidRPr="005777CF" w14:paraId="3A63BB5D" w14:textId="77777777" w:rsidTr="00BA2940">
        <w:tc>
          <w:tcPr>
            <w:tcW w:w="2835" w:type="dxa"/>
          </w:tcPr>
          <w:p w14:paraId="3A63BB58" w14:textId="77777777" w:rsidR="00BA2940" w:rsidRPr="00BD7DD1" w:rsidRDefault="00BA2940" w:rsidP="00BA2940">
            <w:pPr>
              <w:pStyle w:val="ListParagraph"/>
              <w:tabs>
                <w:tab w:val="left" w:pos="290"/>
              </w:tabs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ตราสารหนี้ (พันธบัตร,หุ้นกู้,              ตั๋วสัญญาใช้เงิน,ตั๋วแลกเงิน,</w:t>
            </w:r>
            <w:r w:rsid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หุ้นกู้แปลงสภาพ และ</w:t>
            </w:r>
            <w:r w:rsid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>สลากออมทรัพย์)</w:t>
            </w:r>
          </w:p>
        </w:tc>
        <w:tc>
          <w:tcPr>
            <w:tcW w:w="1701" w:type="dxa"/>
          </w:tcPr>
          <w:p w14:paraId="3A63BB59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A63BB5A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A63BB5B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A63BB5C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92E41" w:rsidRPr="005777CF" w14:paraId="3A63BB63" w14:textId="77777777" w:rsidTr="00BA2940">
        <w:tc>
          <w:tcPr>
            <w:tcW w:w="2835" w:type="dxa"/>
          </w:tcPr>
          <w:p w14:paraId="3A63BB5E" w14:textId="77777777" w:rsidR="00992E41" w:rsidRPr="00BD7DD1" w:rsidRDefault="00992E41" w:rsidP="00953D9D">
            <w:pPr>
              <w:pStyle w:val="ListParagraph"/>
              <w:tabs>
                <w:tab w:val="left" w:pos="290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ตราสารทุน</w:t>
            </w:r>
            <w:r w:rsidR="00953D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A2940"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ไม่รวม</w:t>
            </w:r>
            <w:r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เงินลงทุนในบริษัทย่อยและบริษัทร่วม</w:t>
            </w:r>
            <w:r w:rsidR="00953D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63BB5F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A63BB60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A63BB61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A63BB62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A2940" w:rsidRPr="005777CF" w14:paraId="3A63BB69" w14:textId="77777777" w:rsidTr="00BA2940">
        <w:tc>
          <w:tcPr>
            <w:tcW w:w="2835" w:type="dxa"/>
            <w:tcBorders>
              <w:bottom w:val="single" w:sz="4" w:space="0" w:color="auto"/>
            </w:tcBorders>
          </w:tcPr>
          <w:p w14:paraId="3A63BB64" w14:textId="77777777" w:rsidR="00BA2940" w:rsidRPr="00BD7DD1" w:rsidRDefault="00BA2940" w:rsidP="00AE323C">
            <w:pPr>
              <w:pStyle w:val="ListParagraph"/>
              <w:tabs>
                <w:tab w:val="left" w:pos="258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หน่วยลงทุน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63BB65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A63BB66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63BB67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A63BB68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92E41" w:rsidRPr="005777CF" w14:paraId="3A63BB6F" w14:textId="77777777" w:rsidTr="00BA2940">
        <w:tc>
          <w:tcPr>
            <w:tcW w:w="2835" w:type="dxa"/>
            <w:tcBorders>
              <w:bottom w:val="nil"/>
            </w:tcBorders>
          </w:tcPr>
          <w:p w14:paraId="3A63BB6A" w14:textId="77777777" w:rsidR="00992E41" w:rsidRPr="00BD7DD1" w:rsidRDefault="00992E41" w:rsidP="00BD7DD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เงินให้กู้ยืม</w:t>
            </w:r>
            <w:r w:rsidR="00BA2940" w:rsidRPr="00BD7DD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A2940"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เงินให้เช่าซื้อรถ และให้เช่าทรัพย์สินแบบลิสซิ่ง</w:t>
            </w:r>
          </w:p>
        </w:tc>
        <w:tc>
          <w:tcPr>
            <w:tcW w:w="1701" w:type="dxa"/>
            <w:tcBorders>
              <w:bottom w:val="nil"/>
            </w:tcBorders>
          </w:tcPr>
          <w:p w14:paraId="3A63BB6B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3A63BB6C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A63BB6D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3A63BB6E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2940" w:rsidRPr="005777CF" w14:paraId="3A63BB75" w14:textId="77777777" w:rsidTr="00BA2940">
        <w:tc>
          <w:tcPr>
            <w:tcW w:w="2835" w:type="dxa"/>
          </w:tcPr>
          <w:p w14:paraId="3A63BB70" w14:textId="77777777" w:rsidR="00BA2940" w:rsidRPr="00BD7DD1" w:rsidRDefault="00BA2940" w:rsidP="00AE323C">
            <w:pPr>
              <w:tabs>
                <w:tab w:val="left" w:pos="3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ใบสำคัญแสดงสิทธิการซื้อหุ้น           หุ้นกู้ หน่วยลงทุน</w:t>
            </w:r>
          </w:p>
        </w:tc>
        <w:tc>
          <w:tcPr>
            <w:tcW w:w="1701" w:type="dxa"/>
          </w:tcPr>
          <w:p w14:paraId="3A63BB71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A63BB72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A63BB73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A63BB74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92E41" w:rsidRPr="005777CF" w14:paraId="3A63BB7B" w14:textId="77777777" w:rsidTr="00BA2940">
        <w:tc>
          <w:tcPr>
            <w:tcW w:w="2835" w:type="dxa"/>
          </w:tcPr>
          <w:p w14:paraId="3A63BB76" w14:textId="77777777" w:rsidR="00992E41" w:rsidRPr="00BD7DD1" w:rsidRDefault="00992E41" w:rsidP="00AE323C">
            <w:pPr>
              <w:pStyle w:val="ListParagraph"/>
              <w:tabs>
                <w:tab w:val="left" w:pos="301"/>
              </w:tabs>
              <w:ind w:left="3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ตราสารอนุพันธุ์</w:t>
            </w:r>
          </w:p>
        </w:tc>
        <w:tc>
          <w:tcPr>
            <w:tcW w:w="1701" w:type="dxa"/>
          </w:tcPr>
          <w:p w14:paraId="3A63BB77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A63BB78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A63BB79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A63BB7A" w14:textId="77777777" w:rsidR="00992E41" w:rsidRPr="005777CF" w:rsidRDefault="00992E41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A2940" w:rsidRPr="005777CF" w14:paraId="3A63BB81" w14:textId="77777777" w:rsidTr="00BA2940">
        <w:tc>
          <w:tcPr>
            <w:tcW w:w="2835" w:type="dxa"/>
          </w:tcPr>
          <w:p w14:paraId="3A63BB7C" w14:textId="77777777" w:rsidR="00BA2940" w:rsidRPr="00BD7DD1" w:rsidRDefault="00BA2940" w:rsidP="00AE323C">
            <w:pPr>
              <w:pStyle w:val="ListParagraph"/>
              <w:tabs>
                <w:tab w:val="left" w:pos="301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เงินลงทุนอื่น</w:t>
            </w:r>
          </w:p>
        </w:tc>
        <w:tc>
          <w:tcPr>
            <w:tcW w:w="1701" w:type="dxa"/>
          </w:tcPr>
          <w:p w14:paraId="3A63BB7D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A63BB7E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A63BB7F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A63BB80" w14:textId="77777777" w:rsidR="00BA2940" w:rsidRPr="005777CF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A2940" w:rsidRPr="00BA2940" w14:paraId="3A63BB87" w14:textId="77777777" w:rsidTr="00BA2940">
        <w:tc>
          <w:tcPr>
            <w:tcW w:w="2835" w:type="dxa"/>
          </w:tcPr>
          <w:p w14:paraId="3A63BB82" w14:textId="77777777" w:rsidR="00BA2940" w:rsidRPr="00BD7DD1" w:rsidRDefault="00BA2940" w:rsidP="00AE323C">
            <w:pPr>
              <w:pStyle w:val="ListParagraph"/>
              <w:tabs>
                <w:tab w:val="left" w:pos="301"/>
              </w:tabs>
              <w:ind w:left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รวมสินทรัพย์ลงทุน</w:t>
            </w:r>
          </w:p>
        </w:tc>
        <w:tc>
          <w:tcPr>
            <w:tcW w:w="1701" w:type="dxa"/>
          </w:tcPr>
          <w:p w14:paraId="3A63BB83" w14:textId="77777777" w:rsidR="00BA2940" w:rsidRPr="00BA2940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A63BB84" w14:textId="77777777" w:rsidR="00BA2940" w:rsidRPr="00BA2940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3A63BB85" w14:textId="77777777" w:rsidR="00BA2940" w:rsidRPr="00BA2940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A63BB86" w14:textId="77777777" w:rsidR="00BA2940" w:rsidRPr="00BA2940" w:rsidRDefault="00BA2940" w:rsidP="00AE323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A63BB88" w14:textId="77777777" w:rsidR="001322AF" w:rsidRDefault="001322AF" w:rsidP="001F65C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14:paraId="3A63BB89" w14:textId="77777777" w:rsidR="001F65C3" w:rsidRPr="00D55018" w:rsidRDefault="001F65C3" w:rsidP="009F7839">
      <w:pPr>
        <w:pStyle w:val="ListParagraph"/>
        <w:tabs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55018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หมายเหตุ</w:t>
      </w:r>
      <w:r w:rsidRPr="00D550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B427DF" w:rsidRPr="00D550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9F783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A62A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- </w:t>
      </w:r>
      <w:r w:rsidRPr="00D5501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ราคาบัญชี หมายถึง สินทรัพย์และหนี้สิน </w:t>
      </w:r>
      <w:r w:rsidR="00F90857" w:rsidRPr="00D55018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ที่ประเมินตามมาตรฐานการรายงานทางการเงิน</w:t>
      </w:r>
    </w:p>
    <w:p w14:paraId="3A63BB8B" w14:textId="6EFBC598" w:rsidR="002410D9" w:rsidRDefault="00A62A8A" w:rsidP="00732ADF">
      <w:pPr>
        <w:pStyle w:val="ListParagraph"/>
        <w:spacing w:after="0" w:line="240" w:lineRule="auto"/>
        <w:ind w:left="1134" w:hanging="14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</w:t>
      </w:r>
      <w:r w:rsidRPr="00A62A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7D190E" w:rsidRPr="00A62A8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ราคาประเมิน หมายถึง ส</w:t>
      </w:r>
      <w:r w:rsidR="009F7839">
        <w:rPr>
          <w:rFonts w:ascii="TH SarabunPSK" w:hAnsi="TH SarabunPSK" w:cs="TH SarabunPSK"/>
          <w:color w:val="000000" w:themeColor="text1"/>
          <w:sz w:val="30"/>
          <w:szCs w:val="30"/>
          <w:cs/>
        </w:rPr>
        <w:t>ินทรัพย์และหนี้สินที่</w:t>
      </w:r>
      <w:r w:rsidR="009F7839"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ประเมิน</w:t>
      </w:r>
      <w:r w:rsidR="009F7839" w:rsidRPr="003611E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F7839"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ตาม</w:t>
      </w:r>
      <w:r w:rsidR="007D190E"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ประกาศ</w:t>
      </w:r>
      <w:r w:rsidR="009F7839"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คณะกรรมการ</w:t>
      </w:r>
      <w:r w:rsidR="00BA2940" w:rsidRPr="003611E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กำ</w:t>
      </w:r>
      <w:r w:rsidR="009F7839"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กับและส่งเสริมการประกอบธุรกิจประกันภัยว่าด้วยการประเมินราคาทรัพย์สิ</w:t>
      </w:r>
      <w:r w:rsidR="009F7839" w:rsidRPr="003611E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</w:t>
      </w:r>
      <w:r w:rsidR="007D190E"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และหนี้สินของบริษัทประกันวินาศภัย</w:t>
      </w:r>
      <w:r w:rsidR="007D190E" w:rsidRPr="003611E6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7A7EF5" w:rsidRPr="003611E6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เพื่อวัตถุประสงค์หลักในการกำกับความมั่นคงทางการเงินของบริษัทประกันภัยและเพื่อให้มั่นใจ</w:t>
      </w:r>
      <w:r w:rsidR="007A7EF5" w:rsidRPr="009F7839">
        <w:rPr>
          <w:rFonts w:ascii="TH SarabunPSK" w:hAnsi="TH SarabunPSK" w:cs="TH SarabunPSK"/>
          <w:sz w:val="30"/>
          <w:szCs w:val="30"/>
          <w:cs/>
        </w:rPr>
        <w:t>ว่าบริษัท</w:t>
      </w:r>
      <w:r w:rsidR="00373ECE" w:rsidRPr="009F7839">
        <w:rPr>
          <w:rFonts w:ascii="TH SarabunPSK" w:hAnsi="TH SarabunPSK" w:cs="TH SarabunPSK" w:hint="cs"/>
          <w:sz w:val="30"/>
          <w:szCs w:val="30"/>
          <w:cs/>
        </w:rPr>
        <w:t>มี</w:t>
      </w:r>
      <w:r w:rsidR="007A7EF5" w:rsidRPr="009F7839">
        <w:rPr>
          <w:rFonts w:ascii="TH SarabunPSK" w:hAnsi="TH SarabunPSK" w:cs="TH SarabunPSK"/>
          <w:sz w:val="30"/>
          <w:szCs w:val="30"/>
          <w:cs/>
        </w:rPr>
        <w:t>ความสามารถในการจ่ายผลประโยชน์ตามสัญญาประกันภัยได้อย่างครบถ้วนแก่ผู้เอาประกันภัย</w:t>
      </w:r>
    </w:p>
    <w:p w14:paraId="4BD85832" w14:textId="77777777" w:rsidR="00DA45D5" w:rsidRDefault="00DA45D5" w:rsidP="00732ADF">
      <w:pPr>
        <w:pStyle w:val="ListParagraph"/>
        <w:spacing w:after="0" w:line="240" w:lineRule="auto"/>
        <w:ind w:left="1134" w:hanging="141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A63BB8D" w14:textId="77777777" w:rsidR="004C4584" w:rsidRPr="00F27BBF" w:rsidRDefault="004C4584" w:rsidP="00732ADF">
      <w:pPr>
        <w:rPr>
          <w:rFonts w:ascii="TH SarabunPSK" w:hAnsi="TH SarabunPSK" w:cs="TH SarabunPSK"/>
          <w:b/>
          <w:bCs/>
          <w:sz w:val="32"/>
          <w:szCs w:val="32"/>
        </w:rPr>
      </w:pPr>
      <w:r w:rsidRPr="00F27BB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27BBF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ผลการดำเนินงานของบริษัทประกันภัย</w:t>
      </w:r>
      <w:r w:rsidR="00A31C66" w:rsidRPr="00F27B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รวมถึงผลการวิเคราะห์และอัตราส่วนต่างๆ</w:t>
      </w:r>
      <w:r w:rsidR="008372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1C66" w:rsidRPr="00F27BBF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  <w:r w:rsidRPr="00F27B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7BB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A63BB8F" w14:textId="77777777" w:rsidR="00863536" w:rsidRDefault="00F07352" w:rsidP="0022164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0"/>
          <w:szCs w:val="30"/>
        </w:rPr>
      </w:pPr>
      <w:r w:rsidRPr="00FB438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63BC2E" wp14:editId="3A63BC2F">
                <wp:simplePos x="0" y="0"/>
                <wp:positionH relativeFrom="column">
                  <wp:posOffset>52382</wp:posOffset>
                </wp:positionH>
                <wp:positionV relativeFrom="paragraph">
                  <wp:posOffset>77458</wp:posOffset>
                </wp:positionV>
                <wp:extent cx="5995358" cy="974785"/>
                <wp:effectExtent l="0" t="0" r="24765" b="1587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358" cy="9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C7F" w14:textId="77777777" w:rsidR="00072317" w:rsidRPr="00CB0775" w:rsidRDefault="00072317" w:rsidP="00FE687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0775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CB0775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A63BC80" w14:textId="77777777" w:rsidR="00FC25AB" w:rsidRPr="00CB0775" w:rsidRDefault="00072317" w:rsidP="00FC25AB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CB0775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   ให้บริษัทอธิบายถึงผลการดำเนินงานในภาพรวมของบริษัท รวมทั้งต้องแสดงผลการวิเคราะห์การดำเนินงานของบริษัท และอัตราส่วนต่างๆที่เกี่ยวข้อง</w:t>
                            </w:r>
                            <w:r w:rsidR="00FC25AB" w:rsidRPr="00CB0775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โดยใช้ข้อมูลตามมาตรฐานการรายงานทางการเงิน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2E" id="_x0000_s1045" type="#_x0000_t202" style="position:absolute;left:0;text-align:left;margin-left:4.1pt;margin-top:6.1pt;width:472.1pt;height:7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">
                <v:textbox>
                  <w:txbxContent>
                    <w:p w14:paraId="3A63BC7F" w14:textId="77777777" w:rsidR="00072317" w:rsidRPr="00CB0775" w:rsidRDefault="00072317" w:rsidP="00FE687A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rPr>
                          <w:rFonts w:ascii="TH Sarabun New" w:hAnsi="TH Sarabun New" w:cs="TH Sarabun New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CB0775">
                        <w:rPr>
                          <w:rFonts w:ascii="TH Sarabun New" w:hAnsi="TH Sarabun New" w:cs="TH Sarabun New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CB0775">
                        <w:rPr>
                          <w:rFonts w:ascii="TH Sarabun New" w:hAnsi="TH Sarabun New" w:cs="TH Sarabun New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A63BC80" w14:textId="77777777" w:rsidR="00FC25AB" w:rsidRPr="00CB0775" w:rsidRDefault="00072317" w:rsidP="00FC25AB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rFonts w:ascii="TH Sarabun New" w:hAnsi="TH Sarabun New" w:cs="TH Sarabun New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</w:pPr>
                      <w:r w:rsidRPr="00CB0775">
                        <w:rPr>
                          <w:rFonts w:ascii="TH Sarabun New" w:hAnsi="TH Sarabun New" w:cs="TH Sarabun New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   ให้บริษัทอธิบายถึงผลการดำเนินงานในภาพรวมของบริษัท รวมทั้งต้องแสดงผลการวิเคราะห์การดำเนินงานของบริษัท และอัตราส่วนต่างๆที่เกี่ยวข้อง</w:t>
                      </w:r>
                      <w:r w:rsidR="00FC25AB" w:rsidRPr="00CB0775">
                        <w:rPr>
                          <w:rFonts w:ascii="TH Sarabun New" w:hAnsi="TH Sarabun New" w:cs="TH Sarabun New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โดยใช้ข้อมูลตามมาตรฐานการรายงานทางการเงิน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3A63BB90" w14:textId="77777777" w:rsidR="00863536" w:rsidRDefault="00863536" w:rsidP="0022164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0"/>
          <w:szCs w:val="30"/>
        </w:rPr>
      </w:pPr>
    </w:p>
    <w:p w14:paraId="3A63BB91" w14:textId="77777777" w:rsidR="00863536" w:rsidRPr="00FB4387" w:rsidRDefault="00863536" w:rsidP="0022164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0"/>
          <w:szCs w:val="30"/>
        </w:rPr>
      </w:pPr>
    </w:p>
    <w:p w14:paraId="3A63BB92" w14:textId="77777777" w:rsidR="00545F1F" w:rsidRDefault="00545F1F" w:rsidP="0022164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0"/>
          <w:szCs w:val="30"/>
        </w:rPr>
      </w:pPr>
    </w:p>
    <w:p w14:paraId="3A63BB93" w14:textId="77777777" w:rsidR="00D55018" w:rsidRDefault="00D55018" w:rsidP="0022164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0"/>
          <w:szCs w:val="30"/>
        </w:rPr>
      </w:pPr>
    </w:p>
    <w:p w14:paraId="3A63BB94" w14:textId="77777777" w:rsidR="00373ECE" w:rsidRDefault="00373ECE" w:rsidP="0022164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0"/>
          <w:szCs w:val="30"/>
        </w:rPr>
      </w:pPr>
    </w:p>
    <w:p w14:paraId="3A63BB95" w14:textId="77777777" w:rsidR="0022164D" w:rsidRPr="00EF1593" w:rsidRDefault="004C4584" w:rsidP="0022164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F1593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ทั้งนี้สำหรับข้อมูลเชิงปริมาณ</w:t>
      </w:r>
      <w:r w:rsidR="004A2CD9" w:rsidRPr="00EF1593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ให้</w:t>
      </w:r>
      <w:r w:rsidRPr="00EF1593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มีรายละเอียด ดังนี้เป็นอย่างน้อย</w:t>
      </w:r>
    </w:p>
    <w:p w14:paraId="3A63BB96" w14:textId="77777777" w:rsidR="009F7839" w:rsidRPr="00FB4387" w:rsidRDefault="009F7839" w:rsidP="0022164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14:paraId="3A63BB97" w14:textId="77777777" w:rsidR="00040166" w:rsidRPr="00BD7DD1" w:rsidRDefault="0022164D" w:rsidP="0022164D">
      <w:pPr>
        <w:pStyle w:val="ListParagraph"/>
        <w:spacing w:after="0" w:line="240" w:lineRule="auto"/>
        <w:ind w:left="64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7DD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40166" w:rsidRPr="00BD7DD1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237"/>
        <w:gridCol w:w="1560"/>
        <w:gridCol w:w="1275"/>
      </w:tblGrid>
      <w:tr w:rsidR="004C4584" w:rsidRPr="00BD7DD1" w14:paraId="3A63BB9B" w14:textId="77777777" w:rsidTr="00AE23A1">
        <w:trPr>
          <w:tblHeader/>
        </w:trPr>
        <w:tc>
          <w:tcPr>
            <w:tcW w:w="6237" w:type="dxa"/>
            <w:shd w:val="clear" w:color="auto" w:fill="BFBFBF" w:themeFill="background1" w:themeFillShade="BF"/>
          </w:tcPr>
          <w:p w14:paraId="3A63BB98" w14:textId="77777777" w:rsidR="004C4584" w:rsidRPr="00BD7DD1" w:rsidRDefault="004C4584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A63BB99" w14:textId="77777777" w:rsidR="004C4584" w:rsidRPr="00BD7DD1" w:rsidRDefault="004C4584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x1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A63BB9A" w14:textId="77777777" w:rsidR="004C4584" w:rsidRPr="00BD7DD1" w:rsidRDefault="004C4584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x0</w:t>
            </w:r>
          </w:p>
        </w:tc>
      </w:tr>
      <w:tr w:rsidR="00366545" w:rsidRPr="00BD7DD1" w14:paraId="3A63BB9F" w14:textId="77777777" w:rsidTr="00AE23A1">
        <w:tc>
          <w:tcPr>
            <w:tcW w:w="6237" w:type="dxa"/>
          </w:tcPr>
          <w:p w14:paraId="3A63BB9C" w14:textId="77777777" w:rsidR="00366545" w:rsidRPr="00BD7DD1" w:rsidRDefault="00134BDF" w:rsidP="000955F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/>
                <w:sz w:val="32"/>
                <w:szCs w:val="32"/>
                <w:cs/>
              </w:rPr>
              <w:t>เบี้ยประกันภัยรับรวม</w:t>
            </w:r>
          </w:p>
        </w:tc>
        <w:tc>
          <w:tcPr>
            <w:tcW w:w="1560" w:type="dxa"/>
          </w:tcPr>
          <w:p w14:paraId="3A63BB9D" w14:textId="77777777" w:rsidR="00366545" w:rsidRPr="00BD7DD1" w:rsidRDefault="00366545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63BB9E" w14:textId="77777777" w:rsidR="00366545" w:rsidRPr="00BD7DD1" w:rsidRDefault="00366545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BDF" w:rsidRPr="00BD7DD1" w14:paraId="3A63BBA3" w14:textId="77777777" w:rsidTr="00AE23A1">
        <w:tc>
          <w:tcPr>
            <w:tcW w:w="6237" w:type="dxa"/>
          </w:tcPr>
          <w:p w14:paraId="3A63BBA0" w14:textId="77777777" w:rsidR="00134BDF" w:rsidRPr="00BD7DD1" w:rsidRDefault="00134BDF" w:rsidP="000955F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/>
                <w:sz w:val="32"/>
                <w:szCs w:val="32"/>
                <w:cs/>
              </w:rPr>
              <w:t>เบี้ยประกันภัยที่ถือเป็นรายได้ (สุทธิ)</w:t>
            </w:r>
          </w:p>
        </w:tc>
        <w:tc>
          <w:tcPr>
            <w:tcW w:w="1560" w:type="dxa"/>
          </w:tcPr>
          <w:p w14:paraId="3A63BBA1" w14:textId="77777777" w:rsidR="00134BDF" w:rsidRPr="00BD7DD1" w:rsidRDefault="00134BDF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63BBA2" w14:textId="77777777" w:rsidR="00134BDF" w:rsidRPr="00BD7DD1" w:rsidRDefault="00134BDF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584" w:rsidRPr="00BD7DD1" w14:paraId="3A63BBA7" w14:textId="77777777" w:rsidTr="00AE23A1">
        <w:tc>
          <w:tcPr>
            <w:tcW w:w="6237" w:type="dxa"/>
          </w:tcPr>
          <w:p w14:paraId="3A63BBA4" w14:textId="77777777" w:rsidR="004C4584" w:rsidRPr="00BD7DD1" w:rsidRDefault="00134BDF" w:rsidP="00403C3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รายได้จากการลงทุน และรายได้อื่น</w:t>
            </w:r>
            <w:r w:rsidR="00F07352" w:rsidRPr="00BD7D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0" w:type="dxa"/>
          </w:tcPr>
          <w:p w14:paraId="3A63BBA5" w14:textId="77777777" w:rsidR="004C4584" w:rsidRPr="00BD7DD1" w:rsidRDefault="004C4584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63BBA6" w14:textId="77777777" w:rsidR="004C4584" w:rsidRPr="00BD7DD1" w:rsidRDefault="004C4584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584" w:rsidRPr="00BD7DD1" w14:paraId="3A63BBAB" w14:textId="77777777" w:rsidTr="00AE23A1">
        <w:tc>
          <w:tcPr>
            <w:tcW w:w="6237" w:type="dxa"/>
          </w:tcPr>
          <w:p w14:paraId="3A63BBA8" w14:textId="77777777" w:rsidR="004C4584" w:rsidRPr="00BD7DD1" w:rsidRDefault="00134BDF" w:rsidP="000955F5">
            <w:pPr>
              <w:pStyle w:val="ListParagraph"/>
              <w:ind w:left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กำไร (ขาดทุน) สุทธิ </w:t>
            </w:r>
          </w:p>
        </w:tc>
        <w:tc>
          <w:tcPr>
            <w:tcW w:w="1560" w:type="dxa"/>
          </w:tcPr>
          <w:p w14:paraId="3A63BBA9" w14:textId="77777777" w:rsidR="004C4584" w:rsidRPr="00BD7DD1" w:rsidRDefault="004C4584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63BBAA" w14:textId="77777777" w:rsidR="004C4584" w:rsidRPr="00BD7DD1" w:rsidRDefault="004C4584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63BBAC" w14:textId="77777777" w:rsidR="00A31C66" w:rsidRPr="00FB4387" w:rsidRDefault="00A31C66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3A63BBAD" w14:textId="77777777" w:rsidR="009F7839" w:rsidRDefault="009F7839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BA77FF" w14:textId="77777777" w:rsidR="00DA45D5" w:rsidRDefault="00DA45D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A63BBAE" w14:textId="45BC594B" w:rsidR="00B06117" w:rsidRPr="00B06117" w:rsidRDefault="004768F8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68F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อัตราส่วนทางการเงินที่สำคัญ</w:t>
      </w:r>
      <w:r w:rsidR="009531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31EC">
        <w:rPr>
          <w:rFonts w:ascii="TH SarabunPSK" w:hAnsi="TH SarabunPSK" w:cs="TH SarabunPSK" w:hint="cs"/>
          <w:b/>
          <w:bCs/>
          <w:sz w:val="32"/>
          <w:szCs w:val="32"/>
          <w:cs/>
        </w:rPr>
        <w:t>(ร้อยละ)</w:t>
      </w:r>
      <w:r w:rsidR="00403C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237"/>
        <w:gridCol w:w="1560"/>
        <w:gridCol w:w="1275"/>
      </w:tblGrid>
      <w:tr w:rsidR="00900F76" w:rsidRPr="00BD7DD1" w14:paraId="3A63BBB2" w14:textId="77777777" w:rsidTr="00FE687A">
        <w:trPr>
          <w:tblHeader/>
        </w:trPr>
        <w:tc>
          <w:tcPr>
            <w:tcW w:w="6237" w:type="dxa"/>
            <w:shd w:val="clear" w:color="auto" w:fill="BFBFBF" w:themeFill="background1" w:themeFillShade="BF"/>
          </w:tcPr>
          <w:p w14:paraId="3A63BBAF" w14:textId="77777777" w:rsidR="00900F76" w:rsidRPr="00BD7DD1" w:rsidRDefault="00900F76" w:rsidP="0007231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อัตราส่วน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A63BBB0" w14:textId="77777777" w:rsidR="00900F76" w:rsidRPr="00BD7DD1" w:rsidRDefault="00900F76" w:rsidP="0007231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x1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A63BBB1" w14:textId="77777777" w:rsidR="00900F76" w:rsidRPr="00BD7DD1" w:rsidRDefault="00900F76" w:rsidP="0007231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x0</w:t>
            </w:r>
          </w:p>
        </w:tc>
      </w:tr>
      <w:tr w:rsidR="00900F76" w:rsidRPr="00BD7DD1" w14:paraId="3A63BBB6" w14:textId="77777777" w:rsidTr="00FE687A">
        <w:tc>
          <w:tcPr>
            <w:tcW w:w="6237" w:type="dxa"/>
          </w:tcPr>
          <w:p w14:paraId="3A63BBB3" w14:textId="77777777" w:rsidR="00900F76" w:rsidRPr="00DA45D5" w:rsidRDefault="00900F76" w:rsidP="009531E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5D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อัตราส่วนค่าสินไหมทดแทน</w:t>
            </w:r>
            <w:r w:rsidRPr="00DA4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45D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</w:t>
            </w:r>
            <w:r w:rsidR="00FE687A" w:rsidRPr="00DA45D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DA45D5">
              <w:rPr>
                <w:rFonts w:ascii="TH SarabunPSK" w:hAnsi="TH SarabunPSK" w:cs="TH SarabunPSK"/>
                <w:spacing w:val="-10"/>
                <w:sz w:val="32"/>
                <w:szCs w:val="32"/>
              </w:rPr>
              <w:t>Loss Ratio)</w:t>
            </w:r>
          </w:p>
        </w:tc>
        <w:tc>
          <w:tcPr>
            <w:tcW w:w="1560" w:type="dxa"/>
          </w:tcPr>
          <w:p w14:paraId="3A63BBB4" w14:textId="77777777" w:rsidR="00900F76" w:rsidRPr="00BD7DD1" w:rsidRDefault="00900F76" w:rsidP="0007231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63BBB5" w14:textId="77777777" w:rsidR="00900F76" w:rsidRPr="00BD7DD1" w:rsidRDefault="00900F76" w:rsidP="0007231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F76" w:rsidRPr="00BD7DD1" w14:paraId="3A63BBBA" w14:textId="77777777" w:rsidTr="00FE687A">
        <w:tc>
          <w:tcPr>
            <w:tcW w:w="6237" w:type="dxa"/>
          </w:tcPr>
          <w:p w14:paraId="3A63BBB7" w14:textId="77777777" w:rsidR="00900F76" w:rsidRPr="00DA45D5" w:rsidRDefault="00900F76" w:rsidP="00FE687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5D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อัตราส่วนค่าใช้จ่ายในการดำเนินธุรกิจกันภัย</w:t>
            </w:r>
            <w:r w:rsidR="00FE687A" w:rsidRPr="00DA45D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DA45D5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="00FE687A" w:rsidRPr="00DA45D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DA45D5">
              <w:rPr>
                <w:rFonts w:ascii="TH SarabunPSK" w:hAnsi="TH SarabunPSK" w:cs="TH SarabunPSK"/>
                <w:spacing w:val="-10"/>
                <w:sz w:val="32"/>
                <w:szCs w:val="32"/>
              </w:rPr>
              <w:t>Expense Ratio)</w:t>
            </w:r>
          </w:p>
        </w:tc>
        <w:tc>
          <w:tcPr>
            <w:tcW w:w="1560" w:type="dxa"/>
          </w:tcPr>
          <w:p w14:paraId="3A63BBB8" w14:textId="77777777" w:rsidR="00900F76" w:rsidRPr="00BD7DD1" w:rsidRDefault="00900F76" w:rsidP="0007231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63BBB9" w14:textId="77777777" w:rsidR="00900F76" w:rsidRPr="00BD7DD1" w:rsidRDefault="00900F76" w:rsidP="0007231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F76" w:rsidRPr="00BD7DD1" w14:paraId="3A63BBBE" w14:textId="77777777" w:rsidTr="00FE687A">
        <w:tc>
          <w:tcPr>
            <w:tcW w:w="6237" w:type="dxa"/>
          </w:tcPr>
          <w:p w14:paraId="3A63BBBB" w14:textId="77777777" w:rsidR="00900F76" w:rsidRPr="00DA45D5" w:rsidRDefault="00900F76" w:rsidP="00FE68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5D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อัตราส่วนรวม </w:t>
            </w:r>
            <w:r w:rsidRPr="00DA45D5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="00FE687A" w:rsidRPr="00DA45D5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DA45D5">
              <w:rPr>
                <w:rFonts w:ascii="TH SarabunPSK" w:hAnsi="TH SarabunPSK" w:cs="TH SarabunPSK"/>
                <w:spacing w:val="-10"/>
                <w:sz w:val="32"/>
                <w:szCs w:val="32"/>
              </w:rPr>
              <w:t>Combined Ratio)</w:t>
            </w:r>
          </w:p>
        </w:tc>
        <w:tc>
          <w:tcPr>
            <w:tcW w:w="1560" w:type="dxa"/>
          </w:tcPr>
          <w:p w14:paraId="3A63BBBC" w14:textId="77777777" w:rsidR="00900F76" w:rsidRPr="00BD7DD1" w:rsidRDefault="00900F76" w:rsidP="0007231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63BBBD" w14:textId="77777777" w:rsidR="00900F76" w:rsidRPr="00BD7DD1" w:rsidRDefault="00900F76" w:rsidP="0007231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F76" w:rsidRPr="00BD7DD1" w14:paraId="3A63BBC2" w14:textId="77777777" w:rsidTr="00FE687A">
        <w:tc>
          <w:tcPr>
            <w:tcW w:w="6237" w:type="dxa"/>
          </w:tcPr>
          <w:p w14:paraId="3A63BBBF" w14:textId="77777777" w:rsidR="00900F76" w:rsidRPr="00DA45D5" w:rsidRDefault="00900F76" w:rsidP="009531EC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5D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อัตราส่วนสภาพคล่อง</w:t>
            </w:r>
            <w:r w:rsidRPr="00DA4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45D5">
              <w:rPr>
                <w:rFonts w:ascii="TH SarabunPSK" w:hAnsi="TH SarabunPSK" w:cs="TH SarabunPSK"/>
                <w:color w:val="212121"/>
                <w:sz w:val="32"/>
                <w:szCs w:val="32"/>
                <w:cs/>
                <w:lang w:val="en"/>
              </w:rPr>
              <w:t>(</w:t>
            </w:r>
            <w:r w:rsidRPr="00DA45D5">
              <w:rPr>
                <w:rFonts w:ascii="TH SarabunPSK" w:hAnsi="TH SarabunPSK" w:cs="TH SarabunPSK"/>
                <w:color w:val="212121"/>
                <w:sz w:val="32"/>
                <w:szCs w:val="32"/>
                <w:lang w:val="en"/>
              </w:rPr>
              <w:t>Liquidity ratio</w:t>
            </w:r>
            <w:r w:rsidRPr="00DA45D5">
              <w:rPr>
                <w:rFonts w:ascii="TH SarabunPSK" w:hAnsi="TH SarabunPSK" w:cs="TH SarabunPSK"/>
                <w:color w:val="212121"/>
                <w:sz w:val="32"/>
                <w:szCs w:val="32"/>
                <w:cs/>
                <w:lang w:val="en"/>
              </w:rPr>
              <w:t>)</w:t>
            </w:r>
          </w:p>
        </w:tc>
        <w:tc>
          <w:tcPr>
            <w:tcW w:w="1560" w:type="dxa"/>
          </w:tcPr>
          <w:p w14:paraId="3A63BBC0" w14:textId="77777777" w:rsidR="00900F76" w:rsidRPr="00BD7DD1" w:rsidRDefault="00900F76" w:rsidP="0007231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63BBC1" w14:textId="77777777" w:rsidR="00900F76" w:rsidRPr="00BD7DD1" w:rsidRDefault="00900F76" w:rsidP="0007231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F76" w:rsidRPr="00BD7DD1" w14:paraId="3A63BBC6" w14:textId="77777777" w:rsidTr="00FE687A">
        <w:tc>
          <w:tcPr>
            <w:tcW w:w="6237" w:type="dxa"/>
          </w:tcPr>
          <w:p w14:paraId="3A63BBC3" w14:textId="77777777" w:rsidR="00900F76" w:rsidRPr="00BD7DD1" w:rsidRDefault="00900F76" w:rsidP="00FF6995">
            <w:pPr>
              <w:pStyle w:val="HTMLPreformatted"/>
              <w:shd w:val="clear" w:color="auto" w:fill="FFFFFF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D7DD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อัตรา</w:t>
            </w:r>
            <w:r w:rsidR="00D726C9" w:rsidRPr="00BD7DD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ส่วน</w:t>
            </w:r>
            <w:r w:rsidRPr="00BD7DD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ผลตอบแทนผู้ถือหุ้น ( </w:t>
            </w:r>
            <w:r w:rsidRPr="00BD7DD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Return on equity)</w:t>
            </w:r>
          </w:p>
        </w:tc>
        <w:tc>
          <w:tcPr>
            <w:tcW w:w="1560" w:type="dxa"/>
          </w:tcPr>
          <w:p w14:paraId="3A63BBC4" w14:textId="77777777" w:rsidR="00900F76" w:rsidRPr="00BD7DD1" w:rsidRDefault="00900F76" w:rsidP="0007231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63BBC5" w14:textId="77777777" w:rsidR="00900F76" w:rsidRPr="00BD7DD1" w:rsidRDefault="00900F76" w:rsidP="0007231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63BBC7" w14:textId="77777777" w:rsidR="00FE3E7B" w:rsidRDefault="00FE3E7B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63D55A7" w14:textId="13FC5C82" w:rsidR="008725B4" w:rsidRDefault="008725B4" w:rsidP="008725B4">
      <w:pPr>
        <w:pStyle w:val="ListParagraph"/>
        <w:spacing w:after="0" w:line="240" w:lineRule="auto"/>
        <w:ind w:left="993" w:hanging="851"/>
        <w:jc w:val="thaiDistribute"/>
        <w:rPr>
          <w:rFonts w:ascii="TH SarabunPSK" w:hAnsi="TH SarabunPSK" w:cs="TH SarabunPSK"/>
          <w:sz w:val="30"/>
          <w:szCs w:val="30"/>
        </w:rPr>
      </w:pPr>
      <w:r w:rsidRPr="00BA294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หมายเหตุ</w:t>
      </w:r>
      <w:r w:rsidRPr="00BA294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14:paraId="5A0BDBCE" w14:textId="464FD232" w:rsidR="008725B4" w:rsidRPr="00641BF1" w:rsidRDefault="008725B4" w:rsidP="008725B4">
      <w:pPr>
        <w:pStyle w:val="ListParagraph"/>
        <w:tabs>
          <w:tab w:val="left" w:pos="1134"/>
        </w:tabs>
        <w:spacing w:after="0"/>
        <w:ind w:left="993"/>
        <w:rPr>
          <w:rFonts w:ascii="TH SarabunPSK" w:hAnsi="TH SarabunPSK" w:cs="TH SarabunPSK"/>
          <w:sz w:val="30"/>
          <w:szCs w:val="30"/>
        </w:rPr>
      </w:pPr>
      <w:r w:rsidRPr="00641BF1">
        <w:rPr>
          <w:rFonts w:ascii="TH SarabunPSK" w:hAnsi="TH SarabunPSK" w:cs="TH SarabunPSK" w:hint="cs"/>
          <w:sz w:val="30"/>
          <w:szCs w:val="30"/>
          <w:cs/>
        </w:rPr>
        <w:t>-</w:t>
      </w:r>
      <w:r w:rsidRPr="00641BF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41BF1">
        <w:rPr>
          <w:rFonts w:ascii="TH SarabunPSK" w:hAnsi="TH SarabunPSK" w:cs="TH SarabunPSK" w:hint="cs"/>
          <w:sz w:val="30"/>
          <w:szCs w:val="30"/>
          <w:cs/>
        </w:rPr>
        <w:t>อัตราส่วนทางการเงิน</w:t>
      </w:r>
      <w:r w:rsidRPr="00641BF1">
        <w:rPr>
          <w:rFonts w:ascii="TH SarabunPSK" w:hAnsi="TH SarabunPSK" w:cs="TH SarabunPSK"/>
          <w:sz w:val="30"/>
          <w:szCs w:val="30"/>
          <w:cs/>
        </w:rPr>
        <w:t xml:space="preserve"> หมายถึง </w:t>
      </w:r>
      <w:r w:rsidRPr="00641BF1">
        <w:rPr>
          <w:rFonts w:ascii="TH SarabunPSK" w:hAnsi="TH SarabunPSK" w:cs="TH SarabunPSK" w:hint="cs"/>
          <w:sz w:val="30"/>
          <w:szCs w:val="30"/>
          <w:cs/>
        </w:rPr>
        <w:t>อัตราส่วนที่มาจากหลักเกณฑ์ที่เกี่ยวข้อง</w:t>
      </w:r>
      <w:r w:rsidRPr="00641BF1">
        <w:rPr>
          <w:rFonts w:ascii="TH SarabunPSK" w:hAnsi="TH SarabunPSK" w:cs="TH SarabunPSK"/>
          <w:sz w:val="30"/>
          <w:szCs w:val="30"/>
          <w:cs/>
        </w:rPr>
        <w:t xml:space="preserve">ตามประกาศคณะกรรมการกำกับและส่งเสริมการประกอบธุรกิจประกันภัยเรื่อง มาตรการผ่อนผันสำหรับบริษัทประกันวินาศภัยที่มีค่าสินไหมทดแทน </w:t>
      </w:r>
      <w:r w:rsidRPr="00641BF1">
        <w:rPr>
          <w:rFonts w:ascii="TH SarabunPSK" w:hAnsi="TH SarabunPSK" w:cs="TH SarabunPSK"/>
          <w:sz w:val="30"/>
          <w:szCs w:val="30"/>
        </w:rPr>
        <w:t>COVID-</w:t>
      </w:r>
      <w:r w:rsidRPr="00641BF1">
        <w:rPr>
          <w:rFonts w:ascii="TH SarabunPSK" w:hAnsi="TH SarabunPSK" w:cs="TH SarabunPSK"/>
          <w:sz w:val="30"/>
          <w:szCs w:val="30"/>
          <w:cs/>
        </w:rPr>
        <w:t>19 พ.ศ. ๒๕๖๔</w:t>
      </w:r>
    </w:p>
    <w:p w14:paraId="3A63BBC9" w14:textId="77777777" w:rsidR="004C4584" w:rsidRPr="00F27BBF" w:rsidRDefault="004C4584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641BF1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641B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41BF1">
        <w:rPr>
          <w:rFonts w:ascii="TH SarabunPSK" w:hAnsi="TH SarabunPSK" w:cs="TH SarabunPSK"/>
          <w:b/>
          <w:bCs/>
          <w:sz w:val="32"/>
          <w:szCs w:val="32"/>
          <w:cs/>
        </w:rPr>
        <w:t>ความเพียงพอของเงินกองทุน</w:t>
      </w:r>
      <w:r w:rsidRPr="00F27B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A63BBCA" w14:textId="77777777" w:rsidR="004C4584" w:rsidRPr="00FB4387" w:rsidRDefault="00FE3E7B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FB438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63BC30" wp14:editId="3A63BC31">
                <wp:simplePos x="0" y="0"/>
                <wp:positionH relativeFrom="column">
                  <wp:posOffset>-7542</wp:posOffset>
                </wp:positionH>
                <wp:positionV relativeFrom="paragraph">
                  <wp:posOffset>116985</wp:posOffset>
                </wp:positionV>
                <wp:extent cx="5765800" cy="1060984"/>
                <wp:effectExtent l="0" t="0" r="25400" b="2540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0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C81" w14:textId="77777777" w:rsidR="00072317" w:rsidRPr="00704722" w:rsidRDefault="00072317" w:rsidP="00E33692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A63BC82" w14:textId="77777777" w:rsidR="00072317" w:rsidRDefault="00072317" w:rsidP="00D55018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ให้บริษัทอธิบาย</w:t>
                            </w:r>
                            <w:r w:rsidRPr="007047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ถึง</w:t>
                            </w: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นโยบาย</w:t>
                            </w:r>
                            <w:r w:rsidRPr="007047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0472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วัตถุประสงค์ และกระบวนการบริหารจัดการเงินกองทุน</w:t>
                            </w:r>
                            <w:r w:rsidRPr="007047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รวมถึง</w:t>
                            </w:r>
                            <w:r w:rsidRPr="00704722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Cs w:val="32"/>
                                <w:cs/>
                              </w:rPr>
                              <w:t>การประเมินความเพียงพอของเงินกองทุน</w:t>
                            </w:r>
                          </w:p>
                          <w:p w14:paraId="3A63BC83" w14:textId="77777777" w:rsidR="00072317" w:rsidRDefault="00072317" w:rsidP="00E33692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A63BC84" w14:textId="77777777" w:rsidR="00072317" w:rsidRDefault="00072317" w:rsidP="00E33692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A63BC85" w14:textId="77777777" w:rsidR="00072317" w:rsidRPr="00704722" w:rsidRDefault="00072317" w:rsidP="00E33692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30" id="_x0000_s1046" type="#_x0000_t202" style="position:absolute;left:0;text-align:left;margin-left:-.6pt;margin-top:9.2pt;width:454pt;height:8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">
                <v:textbox>
                  <w:txbxContent>
                    <w:p w14:paraId="3A63BC81" w14:textId="77777777" w:rsidR="00072317" w:rsidRPr="00704722" w:rsidRDefault="00072317" w:rsidP="00E33692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A63BC82" w14:textId="77777777" w:rsidR="00072317" w:rsidRDefault="00072317" w:rsidP="00D55018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ให้บริษัทอธิบาย</w:t>
                      </w:r>
                      <w:r w:rsidRPr="00704722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ถึง</w:t>
                      </w: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นโยบาย</w:t>
                      </w:r>
                      <w:r w:rsidRPr="00704722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0472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วัตถุประสงค์ และกระบวนการบริหารจัดการเงินกองทุน</w:t>
                      </w:r>
                      <w:r w:rsidRPr="00704722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รวมถึง</w:t>
                      </w:r>
                      <w:r w:rsidRPr="00704722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Cs w:val="32"/>
                          <w:cs/>
                        </w:rPr>
                        <w:t>การประเมินความเพียงพอของเงินกองทุน</w:t>
                      </w:r>
                    </w:p>
                    <w:p w14:paraId="3A63BC83" w14:textId="77777777" w:rsidR="00072317" w:rsidRDefault="00072317" w:rsidP="00E33692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</w:p>
                    <w:p w14:paraId="3A63BC84" w14:textId="77777777" w:rsidR="00072317" w:rsidRDefault="00072317" w:rsidP="00E33692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</w:p>
                    <w:p w14:paraId="3A63BC85" w14:textId="77777777" w:rsidR="00072317" w:rsidRPr="00704722" w:rsidRDefault="00072317" w:rsidP="00E33692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3BBCB" w14:textId="77777777" w:rsidR="00E33692" w:rsidRPr="00FB4387" w:rsidRDefault="00E33692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14:paraId="3A63BBCC" w14:textId="77777777" w:rsidR="00E33692" w:rsidRPr="00FB4387" w:rsidRDefault="00E33692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14:paraId="3A63BBCD" w14:textId="77777777" w:rsidR="00FE3E7B" w:rsidRDefault="00FE3E7B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0"/>
          <w:szCs w:val="30"/>
        </w:rPr>
      </w:pPr>
    </w:p>
    <w:p w14:paraId="3A63BBCE" w14:textId="77777777" w:rsidR="00FE3E7B" w:rsidRDefault="00FE3E7B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215868" w:themeColor="accent5" w:themeShade="80"/>
          <w:sz w:val="30"/>
          <w:szCs w:val="30"/>
        </w:rPr>
      </w:pPr>
    </w:p>
    <w:p w14:paraId="3A63BBD0" w14:textId="77777777" w:rsidR="001F65C3" w:rsidRPr="00FE687A" w:rsidRDefault="004C4584" w:rsidP="004C458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E687A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ทั้งนี้</w:t>
      </w:r>
      <w:r w:rsidR="004A2CD9" w:rsidRPr="00FE687A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สำหรับ</w:t>
      </w:r>
      <w:r w:rsidRPr="00FE687A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ข้อมูลเชิงปริมาณ</w:t>
      </w:r>
      <w:r w:rsidR="00E33692" w:rsidRPr="00FE687A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 xml:space="preserve">  </w:t>
      </w:r>
      <w:r w:rsidR="004A2CD9" w:rsidRPr="00FE687A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ให้</w:t>
      </w:r>
      <w:r w:rsidRPr="00FE687A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มีรายละเอียด</w:t>
      </w:r>
      <w:r w:rsidR="004A2CD9" w:rsidRPr="00FE687A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 xml:space="preserve">  </w:t>
      </w:r>
      <w:r w:rsidRPr="00FE687A">
        <w:rPr>
          <w:rFonts w:ascii="TH SarabunPSK" w:hAnsi="TH SarabunPSK" w:cs="TH SarabunPSK"/>
          <w:i/>
          <w:iCs/>
          <w:color w:val="215868" w:themeColor="accent5" w:themeShade="80"/>
          <w:sz w:val="32"/>
          <w:szCs w:val="32"/>
          <w:cs/>
        </w:rPr>
        <w:t>ดังนี้</w:t>
      </w:r>
    </w:p>
    <w:p w14:paraId="3A63BBD1" w14:textId="77777777" w:rsidR="00040166" w:rsidRPr="00FB4387" w:rsidRDefault="00214550" w:rsidP="00EF1593">
      <w:pPr>
        <w:pStyle w:val="ListParagraph"/>
        <w:spacing w:after="0" w:line="240" w:lineRule="auto"/>
        <w:ind w:left="0" w:right="141"/>
        <w:jc w:val="right"/>
        <w:rPr>
          <w:rFonts w:ascii="TH SarabunPSK" w:hAnsi="TH SarabunPSK" w:cs="TH SarabunPSK"/>
          <w:sz w:val="32"/>
          <w:szCs w:val="32"/>
          <w:cs/>
        </w:rPr>
      </w:pPr>
      <w:r w:rsidRPr="00FB4387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FB4387">
        <w:rPr>
          <w:rFonts w:ascii="TH SarabunPSK" w:hAnsi="TH SarabunPSK" w:cs="TH SarabunPSK"/>
          <w:sz w:val="32"/>
          <w:szCs w:val="32"/>
        </w:rPr>
        <w:t xml:space="preserve">: </w:t>
      </w:r>
      <w:r w:rsidRPr="00FB4387">
        <w:rPr>
          <w:rFonts w:ascii="TH SarabunPSK" w:hAnsi="TH SarabunPSK" w:cs="TH SarabunPSK"/>
          <w:sz w:val="32"/>
          <w:szCs w:val="32"/>
          <w:cs/>
        </w:rPr>
        <w:t>ล้านบาท</w:t>
      </w: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2693"/>
      </w:tblGrid>
      <w:tr w:rsidR="000955F5" w:rsidRPr="00BD7DD1" w14:paraId="3A63BBD4" w14:textId="77777777" w:rsidTr="00000043">
        <w:trPr>
          <w:tblHeader/>
        </w:trPr>
        <w:tc>
          <w:tcPr>
            <w:tcW w:w="3828" w:type="dxa"/>
            <w:vMerge w:val="restart"/>
            <w:shd w:val="clear" w:color="auto" w:fill="A6A6A6" w:themeFill="background1" w:themeFillShade="A6"/>
            <w:vAlign w:val="center"/>
          </w:tcPr>
          <w:p w14:paraId="3A63BBD2" w14:textId="301F357E" w:rsidR="000955F5" w:rsidRPr="00BD7DD1" w:rsidRDefault="000955F5" w:rsidP="00AE23A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D7D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670" w:type="dxa"/>
            <w:gridSpan w:val="2"/>
            <w:shd w:val="clear" w:color="auto" w:fill="A6A6A6" w:themeFill="background1" w:themeFillShade="A6"/>
          </w:tcPr>
          <w:p w14:paraId="3A63BBD3" w14:textId="77777777" w:rsidR="000955F5" w:rsidRPr="00BD7DD1" w:rsidRDefault="000955F5" w:rsidP="00072317">
            <w:pPr>
              <w:pStyle w:val="ListParagraph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D7D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ณ วันที่ </w:t>
            </w:r>
            <w:r w:rsidRPr="00BD7D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31</w:t>
            </w:r>
            <w:r w:rsidRPr="00BD7D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ธันวาคม </w:t>
            </w:r>
          </w:p>
        </w:tc>
      </w:tr>
      <w:tr w:rsidR="000955F5" w:rsidRPr="00BD7DD1" w14:paraId="3A63BBD8" w14:textId="77777777" w:rsidTr="00000043">
        <w:trPr>
          <w:tblHeader/>
        </w:trPr>
        <w:tc>
          <w:tcPr>
            <w:tcW w:w="3828" w:type="dxa"/>
            <w:vMerge/>
          </w:tcPr>
          <w:p w14:paraId="3A63BBD5" w14:textId="77777777" w:rsidR="000955F5" w:rsidRPr="00BD7DD1" w:rsidRDefault="000955F5" w:rsidP="00AE23A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3A63BBD6" w14:textId="77777777" w:rsidR="000955F5" w:rsidRPr="00BD7DD1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x1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3A63BBD7" w14:textId="77777777" w:rsidR="000955F5" w:rsidRPr="00BD7DD1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D7D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5x0</w:t>
            </w:r>
          </w:p>
        </w:tc>
      </w:tr>
      <w:tr w:rsidR="000955F5" w:rsidRPr="00BD7DD1" w14:paraId="3A63BBDC" w14:textId="77777777" w:rsidTr="00C41C65">
        <w:tc>
          <w:tcPr>
            <w:tcW w:w="3828" w:type="dxa"/>
          </w:tcPr>
          <w:p w14:paraId="3A63BBD9" w14:textId="77777777" w:rsidR="000955F5" w:rsidRPr="00BD7DD1" w:rsidRDefault="00406013" w:rsidP="0040601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7D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</w:t>
            </w:r>
            <w:r w:rsidR="000955F5" w:rsidRPr="00BD7D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ทรัพย์</w:t>
            </w:r>
            <w:r w:rsidR="00792551" w:rsidRPr="00BD7D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14:paraId="3A63BBDA" w14:textId="77777777" w:rsidR="000955F5" w:rsidRPr="00BD7DD1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A63BBDB" w14:textId="77777777" w:rsidR="000955F5" w:rsidRPr="00BD7DD1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5F5" w:rsidRPr="00732ADF" w14:paraId="3A63BBE0" w14:textId="77777777" w:rsidTr="00DA45D5">
        <w:tc>
          <w:tcPr>
            <w:tcW w:w="3828" w:type="dxa"/>
            <w:shd w:val="clear" w:color="auto" w:fill="auto"/>
          </w:tcPr>
          <w:p w14:paraId="3A63BBDD" w14:textId="77777777" w:rsidR="000955F5" w:rsidRPr="00DA45D5" w:rsidRDefault="000955F5" w:rsidP="00D330C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หนี้สิน</w:t>
            </w:r>
            <w:r w:rsidR="005967B8"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  <w:r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977" w:type="dxa"/>
          </w:tcPr>
          <w:p w14:paraId="3A63BBDE" w14:textId="77777777" w:rsidR="000955F5" w:rsidRPr="00732ADF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</w:tcPr>
          <w:p w14:paraId="3A63BBDF" w14:textId="77777777" w:rsidR="000955F5" w:rsidRPr="00732ADF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0955F5" w:rsidRPr="00BD7DD1" w14:paraId="3A63BBE4" w14:textId="77777777" w:rsidTr="00DA45D5">
        <w:tc>
          <w:tcPr>
            <w:tcW w:w="3828" w:type="dxa"/>
            <w:shd w:val="clear" w:color="auto" w:fill="auto"/>
          </w:tcPr>
          <w:p w14:paraId="3A63BBE1" w14:textId="77777777" w:rsidR="000955F5" w:rsidRPr="00DA45D5" w:rsidRDefault="000955F5" w:rsidP="000955F5">
            <w:pPr>
              <w:ind w:left="17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หนี้สินจากสัญญาประกันภัย </w:t>
            </w:r>
          </w:p>
        </w:tc>
        <w:tc>
          <w:tcPr>
            <w:tcW w:w="2977" w:type="dxa"/>
          </w:tcPr>
          <w:p w14:paraId="3A63BBE2" w14:textId="77777777" w:rsidR="000955F5" w:rsidRPr="00BD7DD1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A63BBE3" w14:textId="77777777" w:rsidR="000955F5" w:rsidRPr="00BD7DD1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5F5" w:rsidRPr="00BD7DD1" w14:paraId="3A63BBE8" w14:textId="77777777" w:rsidTr="00DA45D5">
        <w:tc>
          <w:tcPr>
            <w:tcW w:w="3828" w:type="dxa"/>
            <w:shd w:val="clear" w:color="auto" w:fill="auto"/>
          </w:tcPr>
          <w:p w14:paraId="3A63BBE5" w14:textId="77777777" w:rsidR="000955F5" w:rsidRPr="00DA45D5" w:rsidRDefault="000955F5" w:rsidP="000955F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หนี้สินอื่น </w:t>
            </w:r>
          </w:p>
        </w:tc>
        <w:tc>
          <w:tcPr>
            <w:tcW w:w="2977" w:type="dxa"/>
          </w:tcPr>
          <w:p w14:paraId="3A63BBE6" w14:textId="77777777" w:rsidR="000955F5" w:rsidRPr="00BD7DD1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A63BBE7" w14:textId="77777777" w:rsidR="000955F5" w:rsidRPr="00BD7DD1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5F5" w:rsidRPr="00732ADF" w14:paraId="3A63BBEC" w14:textId="77777777" w:rsidTr="00DA45D5">
        <w:tc>
          <w:tcPr>
            <w:tcW w:w="3828" w:type="dxa"/>
            <w:shd w:val="clear" w:color="auto" w:fill="auto"/>
          </w:tcPr>
          <w:p w14:paraId="3A63BBE9" w14:textId="77777777" w:rsidR="000955F5" w:rsidRPr="00DA45D5" w:rsidRDefault="000955F5" w:rsidP="0007231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ส่วนของเจ้าของ </w:t>
            </w:r>
          </w:p>
        </w:tc>
        <w:tc>
          <w:tcPr>
            <w:tcW w:w="2977" w:type="dxa"/>
          </w:tcPr>
          <w:p w14:paraId="3A63BBEA" w14:textId="77777777" w:rsidR="000955F5" w:rsidRPr="00732ADF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</w:tcPr>
          <w:p w14:paraId="3A63BBEB" w14:textId="77777777" w:rsidR="000955F5" w:rsidRPr="00732ADF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9754B" w:rsidRPr="00732ADF" w14:paraId="6D98B0E0" w14:textId="77777777" w:rsidTr="00DA45D5">
        <w:tc>
          <w:tcPr>
            <w:tcW w:w="3828" w:type="dxa"/>
            <w:shd w:val="clear" w:color="auto" w:fill="auto"/>
          </w:tcPr>
          <w:p w14:paraId="542DE27C" w14:textId="55A0068B" w:rsidR="0079754B" w:rsidRPr="00DA45D5" w:rsidRDefault="0079754B" w:rsidP="0079754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อัตราส่วนเงินกองทุนชั้นที่ 1 ที</w:t>
            </w:r>
            <w:r w:rsidR="003E60F2"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เป็นส่วนของเจ้าของต่อเงินกองทุนที่ต้องดำรงตามกฎหมาย</w:t>
            </w:r>
            <w:r w:rsidRPr="00DA45D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(ร้อยละ) </w:t>
            </w:r>
          </w:p>
        </w:tc>
        <w:tc>
          <w:tcPr>
            <w:tcW w:w="2977" w:type="dxa"/>
          </w:tcPr>
          <w:p w14:paraId="7F568716" w14:textId="77777777" w:rsidR="0079754B" w:rsidRPr="00732ADF" w:rsidRDefault="0079754B" w:rsidP="00797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</w:tcPr>
          <w:p w14:paraId="3589413E" w14:textId="77777777" w:rsidR="0079754B" w:rsidRPr="00732ADF" w:rsidRDefault="0079754B" w:rsidP="00797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9754B" w:rsidRPr="00732ADF" w14:paraId="4C4A5560" w14:textId="77777777" w:rsidTr="00DA45D5">
        <w:tc>
          <w:tcPr>
            <w:tcW w:w="3828" w:type="dxa"/>
            <w:shd w:val="clear" w:color="auto" w:fill="auto"/>
          </w:tcPr>
          <w:p w14:paraId="15C67AE9" w14:textId="0D1425BB" w:rsidR="0079754B" w:rsidRPr="00DA45D5" w:rsidRDefault="0079754B" w:rsidP="0079754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อัตราส่วนเงินกองทุนชั้นที่ 1 ต่อเงินกองทุนที่ต้องดำรงตามกฎหมาย</w:t>
            </w:r>
            <w:r w:rsidRPr="00DA45D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DA45D5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7A660818" w14:textId="77777777" w:rsidR="0079754B" w:rsidRPr="00732ADF" w:rsidRDefault="0079754B" w:rsidP="00797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</w:tcPr>
          <w:p w14:paraId="37517D8D" w14:textId="77777777" w:rsidR="0079754B" w:rsidRPr="00732ADF" w:rsidRDefault="0079754B" w:rsidP="00797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0955F5" w:rsidRPr="00BD7DD1" w14:paraId="3A63BBF0" w14:textId="77777777" w:rsidTr="00DA45D5">
        <w:tc>
          <w:tcPr>
            <w:tcW w:w="3828" w:type="dxa"/>
            <w:shd w:val="clear" w:color="auto" w:fill="auto"/>
          </w:tcPr>
          <w:p w14:paraId="3A63BBED" w14:textId="77777777" w:rsidR="000955F5" w:rsidRPr="00DA45D5" w:rsidRDefault="000955F5" w:rsidP="00AE2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5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อัตราส่วนความเพียงพอของเงินกองทุน</w:t>
            </w:r>
            <w:r w:rsidRPr="00DA4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1C65" w:rsidRPr="00DA45D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A45D5">
              <w:rPr>
                <w:rFonts w:ascii="TH SarabunPSK" w:hAnsi="TH SarabunPSK" w:cs="TH SarabunPSK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977" w:type="dxa"/>
          </w:tcPr>
          <w:p w14:paraId="3A63BBEE" w14:textId="77777777" w:rsidR="000955F5" w:rsidRPr="00BD7DD1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A63BBEF" w14:textId="77777777" w:rsidR="000955F5" w:rsidRPr="00BD7DD1" w:rsidRDefault="000955F5" w:rsidP="00AE23A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5F5" w:rsidRPr="00BD7DD1" w14:paraId="3A63BBF4" w14:textId="77777777" w:rsidTr="00C41C65">
        <w:tc>
          <w:tcPr>
            <w:tcW w:w="3828" w:type="dxa"/>
          </w:tcPr>
          <w:p w14:paraId="3A63BBF1" w14:textId="77777777" w:rsidR="000955F5" w:rsidRPr="00BD7DD1" w:rsidRDefault="000955F5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D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เงินกองทุนที่สามารถนำมาใช้ได้ทั้งหมด</w:t>
            </w:r>
            <w:r w:rsidRPr="00BD7D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3A63BBF2" w14:textId="77777777" w:rsidR="000955F5" w:rsidRPr="00BD7DD1" w:rsidRDefault="000955F5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A63BBF3" w14:textId="77777777" w:rsidR="000955F5" w:rsidRPr="00BD7DD1" w:rsidRDefault="000955F5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5F5" w:rsidRPr="00BD7DD1" w14:paraId="3A63BBF8" w14:textId="77777777" w:rsidTr="00C41C65">
        <w:tc>
          <w:tcPr>
            <w:tcW w:w="3828" w:type="dxa"/>
          </w:tcPr>
          <w:p w14:paraId="3A63BBF5" w14:textId="77777777" w:rsidR="000955F5" w:rsidRPr="00BD7DD1" w:rsidRDefault="000955F5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D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เงินกองทุนที่ต้องดำรงตามกฎหมาย</w:t>
            </w:r>
            <w:r w:rsidRPr="00BD7D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3A63BBF6" w14:textId="77777777" w:rsidR="000955F5" w:rsidRPr="00BD7DD1" w:rsidRDefault="000955F5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A63BBF7" w14:textId="77777777" w:rsidR="000955F5" w:rsidRPr="00BD7DD1" w:rsidRDefault="000955F5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043" w:rsidRPr="00641BF1" w14:paraId="729FE77F" w14:textId="77777777" w:rsidTr="00000043">
        <w:tc>
          <w:tcPr>
            <w:tcW w:w="9498" w:type="dxa"/>
            <w:gridSpan w:val="3"/>
            <w:shd w:val="clear" w:color="auto" w:fill="BFBFBF" w:themeFill="background1" w:themeFillShade="BF"/>
          </w:tcPr>
          <w:p w14:paraId="5DC167D7" w14:textId="77777777" w:rsidR="00BB1AA3" w:rsidRPr="00641BF1" w:rsidRDefault="00B71534" w:rsidP="0000004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41B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ความเพียงพอของเงินกองทุน</w:t>
            </w:r>
            <w:r w:rsidRPr="00641B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ว่าด้วยการกำหนดประเภทและชนิดของเงินกองทุน รวมทั้งหลักเกณฑ์ วิธีการและเงื่อนไขในการคำนวณเงินกองทุนของบริษัทประกันวินาศภัย</w:t>
            </w:r>
            <w:r w:rsidR="00BB1AA3" w:rsidRPr="00641B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ตามประกาศ</w:t>
            </w:r>
            <w:r w:rsidR="00BB1AA3" w:rsidRPr="00641B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BB1AA3" w:rsidRPr="00641B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="00BB1AA3" w:rsidRPr="00641B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ภ. </w:t>
            </w:r>
            <w:r w:rsidR="00BB1AA3" w:rsidRPr="00641B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ว่าด้วยการประเมินราคาทรัพย์สินและหนี้สินของบริษัทประกันวินาศภัย และประกาศ</w:t>
            </w:r>
            <w:r w:rsidR="00BB1AA3" w:rsidRPr="00641B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BB1AA3" w:rsidRPr="00641B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="00BB1AA3" w:rsidRPr="00641B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ภ. </w:t>
            </w:r>
            <w:r w:rsidR="00BB1AA3" w:rsidRPr="00641B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ว่าด้วยการกำหนดประเภทและชนิดของเงินกองทุน รวมทั้งหลักเกณฑ์ วิธีการและเงื่อนไขในการคำนวณเงินกองทุนของบริษัทประกันวินาศภัย</w:t>
            </w:r>
            <w:r w:rsidRPr="00641B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F3EADD8" w14:textId="4D51B63D" w:rsidR="00000043" w:rsidRPr="00641BF1" w:rsidRDefault="00B71534" w:rsidP="000000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1B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641BF1" w:rsidRPr="00641B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ก่อนมาตรการ</w:t>
            </w:r>
            <w:r w:rsidRPr="00641B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ผ่อนผัน)</w:t>
            </w:r>
          </w:p>
        </w:tc>
      </w:tr>
      <w:tr w:rsidR="00000043" w:rsidRPr="00641BF1" w14:paraId="62CEB89B" w14:textId="77777777" w:rsidTr="00C41C65">
        <w:tc>
          <w:tcPr>
            <w:tcW w:w="3828" w:type="dxa"/>
          </w:tcPr>
          <w:p w14:paraId="5738E32D" w14:textId="1DBB32DB" w:rsidR="00000043" w:rsidRPr="00641BF1" w:rsidRDefault="00000043" w:rsidP="00AE23A1">
            <w:pPr>
              <w:pStyle w:val="ListParagraph"/>
              <w:ind w:left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1B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อัตราส่วนเงินกองทุนชั้นที่ 1 ที่เป็นส่วนของเจ้าของต่อเงินกองทุนที่ต้องดำรงตามกฎหมาย</w:t>
            </w:r>
            <w:r w:rsidRPr="00641B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41B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977" w:type="dxa"/>
          </w:tcPr>
          <w:p w14:paraId="3C702883" w14:textId="77777777" w:rsidR="00000043" w:rsidRPr="00641BF1" w:rsidRDefault="00000043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5CF0A66" w14:textId="77777777" w:rsidR="00000043" w:rsidRPr="00641BF1" w:rsidRDefault="00000043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043" w:rsidRPr="00641BF1" w14:paraId="4D1E37CD" w14:textId="77777777" w:rsidTr="00C41C65">
        <w:tc>
          <w:tcPr>
            <w:tcW w:w="3828" w:type="dxa"/>
          </w:tcPr>
          <w:p w14:paraId="44713824" w14:textId="51398EE6" w:rsidR="00000043" w:rsidRPr="00641BF1" w:rsidRDefault="00000043" w:rsidP="00AE23A1">
            <w:pPr>
              <w:pStyle w:val="ListParagraph"/>
              <w:ind w:left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1B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อัตราส่วนเงินกองทุนชั้นที่ 1 ต่อเงินกองทุนที่ต้องดำรงตามกฎหมาย</w:t>
            </w:r>
            <w:r w:rsidRPr="00641B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641B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641BF1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46838C5A" w14:textId="77777777" w:rsidR="00000043" w:rsidRPr="00641BF1" w:rsidRDefault="00000043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FAC3947" w14:textId="77777777" w:rsidR="00000043" w:rsidRPr="00641BF1" w:rsidRDefault="00000043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043" w:rsidRPr="00641BF1" w14:paraId="7D43EE89" w14:textId="77777777" w:rsidTr="00C41C65">
        <w:tc>
          <w:tcPr>
            <w:tcW w:w="3828" w:type="dxa"/>
          </w:tcPr>
          <w:p w14:paraId="5AF4DF6A" w14:textId="16D6C535" w:rsidR="00000043" w:rsidRPr="00641BF1" w:rsidRDefault="00000043" w:rsidP="00AE23A1">
            <w:pPr>
              <w:pStyle w:val="ListParagraph"/>
              <w:ind w:left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1B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อัตราส่วนความเพียงพอของเงินกองทุน</w:t>
            </w:r>
            <w:r w:rsidRPr="00641BF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41BF1">
              <w:rPr>
                <w:rFonts w:ascii="TH SarabunPSK" w:hAnsi="TH SarabunPSK" w:cs="TH SarabunPSK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977" w:type="dxa"/>
          </w:tcPr>
          <w:p w14:paraId="7F2BD586" w14:textId="77777777" w:rsidR="00000043" w:rsidRPr="00641BF1" w:rsidRDefault="00000043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FAB64B9" w14:textId="77777777" w:rsidR="00000043" w:rsidRPr="00641BF1" w:rsidRDefault="00000043" w:rsidP="00AE23A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63BBF9" w14:textId="77777777" w:rsidR="009F7839" w:rsidRPr="00641BF1" w:rsidRDefault="00274EE1" w:rsidP="009F7839">
      <w:pPr>
        <w:pStyle w:val="ListParagraph"/>
        <w:tabs>
          <w:tab w:val="left" w:pos="709"/>
        </w:tabs>
        <w:spacing w:after="0" w:line="240" w:lineRule="auto"/>
        <w:ind w:left="851" w:hanging="127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41B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14:paraId="1410D2D9" w14:textId="6DB3776B" w:rsidR="00C85C1D" w:rsidRDefault="007A7EF5" w:rsidP="00BB1AA3">
      <w:pPr>
        <w:pStyle w:val="ListParagraph"/>
        <w:tabs>
          <w:tab w:val="left" w:pos="709"/>
        </w:tabs>
        <w:spacing w:after="0" w:line="240" w:lineRule="auto"/>
        <w:ind w:left="709" w:hanging="851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41BF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641BF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F7839" w:rsidRPr="00641B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9F7839" w:rsidRPr="00641BF1">
        <w:rPr>
          <w:rFonts w:ascii="TH SarabunPSK" w:hAnsi="TH SarabunPSK" w:cs="TH SarabunPSK"/>
          <w:color w:val="000000" w:themeColor="text1"/>
          <w:sz w:val="30"/>
          <w:szCs w:val="30"/>
        </w:rPr>
        <w:t xml:space="preserve">- </w:t>
      </w:r>
      <w:r w:rsidR="009F7839" w:rsidRPr="00641B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รายการข้างต้นคำนวณโดย</w:t>
      </w:r>
      <w:r w:rsidR="00E677F0" w:rsidRPr="00641BF1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ใช้มูลค่า</w:t>
      </w:r>
      <w:r w:rsidR="00BB1AA3" w:rsidRPr="00641BF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ตามประกาศคณะกรรมการกำกับและส่งเสริมการประกอบธุรกิจประกันภัยเรื่อง มาตรการผ่อนผันสำหรับบริษัทประกันวินาศภัยที่มีค่าสินไหมทดแทน </w:t>
      </w:r>
      <w:r w:rsidR="00BB1AA3" w:rsidRPr="00641BF1">
        <w:rPr>
          <w:rFonts w:ascii="TH SarabunPSK" w:hAnsi="TH SarabunPSK" w:cs="TH SarabunPSK"/>
          <w:color w:val="000000" w:themeColor="text1"/>
          <w:sz w:val="30"/>
          <w:szCs w:val="30"/>
        </w:rPr>
        <w:t>COVID-</w:t>
      </w:r>
      <w:r w:rsidR="00BB1AA3" w:rsidRPr="00641BF1">
        <w:rPr>
          <w:rFonts w:ascii="TH SarabunPSK" w:hAnsi="TH SarabunPSK" w:cs="TH SarabunPSK"/>
          <w:color w:val="000000" w:themeColor="text1"/>
          <w:sz w:val="30"/>
          <w:szCs w:val="30"/>
          <w:cs/>
        </w:rPr>
        <w:t>19 พ.ศ. ๒๕๖๔</w:t>
      </w:r>
    </w:p>
    <w:p w14:paraId="3A63BBFC" w14:textId="6B888AFC" w:rsidR="009F7839" w:rsidRPr="00BB1AA3" w:rsidRDefault="009F7839" w:rsidP="00BB1AA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3A63BBFD" w14:textId="77777777" w:rsidR="009F7839" w:rsidRPr="00FE687A" w:rsidRDefault="009F7839" w:rsidP="009F7839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3A63BBFE" w14:textId="77777777" w:rsidR="00C41C65" w:rsidRPr="00F27BBF" w:rsidRDefault="004C4584" w:rsidP="009C200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7BBF">
        <w:rPr>
          <w:rFonts w:ascii="TH SarabunPSK" w:hAnsi="TH SarabunPSK" w:cs="TH SarabunPSK"/>
          <w:b/>
          <w:bCs/>
          <w:sz w:val="32"/>
          <w:szCs w:val="32"/>
          <w:cs/>
        </w:rPr>
        <w:t xml:space="preserve">9. </w:t>
      </w:r>
      <w:r w:rsidR="00C41C65" w:rsidRPr="00F27B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งบการเงิน</w:t>
      </w:r>
      <w:r w:rsidR="00C41C65" w:rsidRPr="00F27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และหมายเหตุประกอบงบการเงิน</w:t>
      </w:r>
      <w:r w:rsidR="00C41C65" w:rsidRPr="00F27B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สำหรับรอบปีปฏิทินที่ล่วงมาที่ผู้สอบบัญชีตรวจสอบและแสดงความเห็นแล้ว</w:t>
      </w:r>
    </w:p>
    <w:p w14:paraId="3A63BBFF" w14:textId="77777777" w:rsidR="004F4BF8" w:rsidRPr="00FB4387" w:rsidRDefault="00FE3E7B" w:rsidP="004C4584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0"/>
          <w:szCs w:val="30"/>
        </w:rPr>
      </w:pPr>
      <w:r w:rsidRPr="00FB438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63BC32" wp14:editId="3A63BC33">
                <wp:simplePos x="0" y="0"/>
                <wp:positionH relativeFrom="column">
                  <wp:posOffset>86887</wp:posOffset>
                </wp:positionH>
                <wp:positionV relativeFrom="paragraph">
                  <wp:posOffset>181071</wp:posOffset>
                </wp:positionV>
                <wp:extent cx="5960853" cy="845389"/>
                <wp:effectExtent l="0" t="0" r="20955" b="1206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853" cy="84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C86" w14:textId="77777777" w:rsidR="00072317" w:rsidRPr="00043892" w:rsidRDefault="00072317" w:rsidP="00FE687A">
                            <w:pPr>
                              <w:pStyle w:val="ListParagraph"/>
                              <w:ind w:left="0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389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043892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A63BC87" w14:textId="77777777" w:rsidR="005E3F7E" w:rsidRDefault="005E3F7E" w:rsidP="00C41C65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C41C65" w:rsidRPr="005E3F7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งบการเงินให้เป็นไปตามประกาศสภาวิชาชีพบัญชีว่าด้วยมาตรฐานการบัญชีและมาตรฐานการรายงาน</w:t>
                            </w:r>
                          </w:p>
                          <w:p w14:paraId="3A63BC88" w14:textId="77777777" w:rsidR="00C41C65" w:rsidRPr="005E3F7E" w:rsidRDefault="00C41C65" w:rsidP="00C41C65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3F7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cs/>
                              </w:rPr>
                              <w:t>ทางการเงิน</w:t>
                            </w:r>
                            <w:r w:rsidRPr="005E3F7E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A63BC89" w14:textId="77777777" w:rsidR="00072317" w:rsidRDefault="00072317" w:rsidP="00E33692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A63BC8A" w14:textId="77777777" w:rsidR="00C41C65" w:rsidRDefault="00C41C65" w:rsidP="00E33692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A63BC8B" w14:textId="77777777" w:rsidR="00C41C65" w:rsidRPr="00043892" w:rsidRDefault="00C41C65" w:rsidP="00E33692">
                            <w:pPr>
                              <w:pStyle w:val="ListParagraph"/>
                              <w:tabs>
                                <w:tab w:val="left" w:pos="264"/>
                              </w:tabs>
                              <w:ind w:left="176"/>
                              <w:rPr>
                                <w:i/>
                                <w:iCs/>
                                <w:color w:val="215868" w:themeColor="accent5" w:themeShade="8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BC32" id="_x0000_s1047" type="#_x0000_t202" style="position:absolute;left:0;text-align:left;margin-left:6.85pt;margin-top:14.25pt;width:469.35pt;height:6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">
                <v:textbox>
                  <w:txbxContent>
                    <w:p w14:paraId="3A63BC86" w14:textId="77777777" w:rsidR="00072317" w:rsidRPr="00043892" w:rsidRDefault="00072317" w:rsidP="00FE687A">
                      <w:pPr>
                        <w:pStyle w:val="ListParagraph"/>
                        <w:ind w:left="0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  <w:r w:rsidRPr="0004389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  <w:t>คำอธิบาย</w:t>
                      </w:r>
                      <w:r w:rsidRPr="00043892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A63BC87" w14:textId="77777777" w:rsidR="005E3F7E" w:rsidRDefault="005E3F7E" w:rsidP="00C41C65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C41C65" w:rsidRPr="005E3F7E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งบการเงินให้เป็นไปตามประกาศสภาวิชาชีพบัญชีว่าด้วยมาตรฐานการบัญชีและมาตรฐานการรายงาน</w:t>
                      </w:r>
                    </w:p>
                    <w:p w14:paraId="3A63BC88" w14:textId="77777777" w:rsidR="00C41C65" w:rsidRPr="005E3F7E" w:rsidRDefault="00C41C65" w:rsidP="00C41C65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5E3F7E">
                        <w:rPr>
                          <w:rFonts w:ascii="TH SarabunIT๙" w:hAnsi="TH SarabunIT๙" w:cs="TH SarabunIT๙" w:hint="cs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cs/>
                        </w:rPr>
                        <w:t>ทางการเงิน</w:t>
                      </w:r>
                      <w:r w:rsidRPr="005E3F7E">
                        <w:rPr>
                          <w:rFonts w:ascii="TH SarabunIT๙" w:hAnsi="TH SarabunIT๙" w:cs="TH SarabunIT๙"/>
                          <w:i/>
                          <w:iCs/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A63BC89" w14:textId="77777777" w:rsidR="00072317" w:rsidRDefault="00072317" w:rsidP="00E33692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</w:p>
                    <w:p w14:paraId="3A63BC8A" w14:textId="77777777" w:rsidR="00C41C65" w:rsidRDefault="00C41C65" w:rsidP="00E33692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</w:rPr>
                      </w:pPr>
                    </w:p>
                    <w:p w14:paraId="3A63BC8B" w14:textId="77777777" w:rsidR="00C41C65" w:rsidRPr="00043892" w:rsidRDefault="00C41C65" w:rsidP="00E33692">
                      <w:pPr>
                        <w:pStyle w:val="ListParagraph"/>
                        <w:tabs>
                          <w:tab w:val="left" w:pos="264"/>
                        </w:tabs>
                        <w:ind w:left="176"/>
                        <w:rPr>
                          <w:i/>
                          <w:iCs/>
                          <w:color w:val="215868" w:themeColor="accent5" w:themeShade="80"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3BC00" w14:textId="77777777" w:rsidR="00E33692" w:rsidRPr="00FB4387" w:rsidRDefault="00E33692" w:rsidP="004C4584">
      <w:pPr>
        <w:pStyle w:val="ListParagraph"/>
        <w:spacing w:before="120" w:after="0" w:line="240" w:lineRule="auto"/>
        <w:ind w:left="0" w:firstLine="425"/>
        <w:jc w:val="thaiDistribute"/>
        <w:rPr>
          <w:rFonts w:ascii="TH SarabunPSK" w:hAnsi="TH SarabunPSK" w:cs="TH SarabunPSK"/>
          <w:sz w:val="30"/>
          <w:szCs w:val="30"/>
        </w:rPr>
      </w:pPr>
    </w:p>
    <w:p w14:paraId="3A63BC01" w14:textId="77777777" w:rsidR="00E33692" w:rsidRPr="00FB4387" w:rsidRDefault="00E33692" w:rsidP="004C4584">
      <w:pPr>
        <w:pStyle w:val="ListParagraph"/>
        <w:spacing w:before="120" w:after="0" w:line="240" w:lineRule="auto"/>
        <w:ind w:left="0" w:firstLine="425"/>
        <w:jc w:val="thaiDistribute"/>
        <w:rPr>
          <w:rFonts w:ascii="TH SarabunPSK" w:hAnsi="TH SarabunPSK" w:cs="TH SarabunPSK"/>
          <w:sz w:val="30"/>
          <w:szCs w:val="30"/>
        </w:rPr>
      </w:pPr>
    </w:p>
    <w:p w14:paraId="3A63BC02" w14:textId="77777777" w:rsidR="00E33692" w:rsidRPr="00FB4387" w:rsidRDefault="00E33692" w:rsidP="004C4584">
      <w:pPr>
        <w:pStyle w:val="ListParagraph"/>
        <w:spacing w:before="120" w:after="0" w:line="240" w:lineRule="auto"/>
        <w:ind w:left="0" w:firstLine="425"/>
        <w:jc w:val="thaiDistribute"/>
        <w:rPr>
          <w:rFonts w:ascii="TH SarabunPSK" w:hAnsi="TH SarabunPSK" w:cs="TH SarabunPSK"/>
          <w:sz w:val="30"/>
          <w:szCs w:val="30"/>
        </w:rPr>
      </w:pPr>
    </w:p>
    <w:p w14:paraId="3A63BC03" w14:textId="77777777" w:rsidR="00FE3E7B" w:rsidRDefault="00FE3E7B" w:rsidP="004C4584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14:paraId="3A63BC04" w14:textId="77777777" w:rsidR="00FE3E7B" w:rsidRDefault="00FE3E7B" w:rsidP="004C4584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14:paraId="3A63BC05" w14:textId="77777777" w:rsidR="00FE3E7B" w:rsidRDefault="00FE3E7B" w:rsidP="004C4584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14:paraId="3A63BC06" w14:textId="77777777" w:rsidR="00FE3E7B" w:rsidRDefault="00FE3E7B" w:rsidP="004C4584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14:paraId="3A63BC07" w14:textId="77777777" w:rsidR="005371A9" w:rsidRPr="00FB4387" w:rsidRDefault="005371A9" w:rsidP="00934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371A9" w:rsidRPr="00FB4387" w:rsidSect="002F4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851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998A" w14:textId="77777777" w:rsidR="004C6ADB" w:rsidRDefault="004C6ADB" w:rsidP="0093426A">
      <w:pPr>
        <w:spacing w:after="0" w:line="240" w:lineRule="auto"/>
      </w:pPr>
      <w:r>
        <w:separator/>
      </w:r>
    </w:p>
  </w:endnote>
  <w:endnote w:type="continuationSeparator" w:id="0">
    <w:p w14:paraId="3A020CF3" w14:textId="77777777" w:rsidR="004C6ADB" w:rsidRDefault="004C6ADB" w:rsidP="0093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BA84" w14:textId="77777777" w:rsidR="00402895" w:rsidRDefault="00402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03A4" w14:textId="77777777" w:rsidR="00402895" w:rsidRDefault="00402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8D60" w14:textId="77777777" w:rsidR="00402895" w:rsidRDefault="00402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50EA" w14:textId="77777777" w:rsidR="004C6ADB" w:rsidRDefault="004C6ADB" w:rsidP="0093426A">
      <w:pPr>
        <w:spacing w:after="0" w:line="240" w:lineRule="auto"/>
      </w:pPr>
      <w:r>
        <w:separator/>
      </w:r>
    </w:p>
  </w:footnote>
  <w:footnote w:type="continuationSeparator" w:id="0">
    <w:p w14:paraId="37E9DBB8" w14:textId="77777777" w:rsidR="004C6ADB" w:rsidRDefault="004C6ADB" w:rsidP="0093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B9E0" w14:textId="77777777" w:rsidR="00402895" w:rsidRDefault="00402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BC38" w14:textId="4E135B8A" w:rsidR="00072317" w:rsidRPr="004161A3" w:rsidRDefault="004C6ADB">
    <w:pPr>
      <w:pStyle w:val="Header"/>
      <w:jc w:val="center"/>
      <w:rPr>
        <w:sz w:val="32"/>
        <w:szCs w:val="32"/>
      </w:rPr>
    </w:pPr>
    <w:sdt>
      <w:sdtPr>
        <w:rPr>
          <w:rFonts w:ascii="TH Sarabun New" w:hAnsi="TH Sarabun New" w:cs="TH SarabunIT๙"/>
          <w:sz w:val="32"/>
          <w:szCs w:val="32"/>
        </w:rPr>
        <w:id w:val="163913872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sz w:val="22"/>
          <w:szCs w:val="28"/>
        </w:rPr>
      </w:sdtEndPr>
      <w:sdtContent>
        <w:r>
          <w:rPr>
            <w:noProof/>
          </w:rPr>
          <w:pict w14:anchorId="07D18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2126999630"/>
        <w:docPartObj>
          <w:docPartGallery w:val="Page Numbers (Top of Page)"/>
          <w:docPartUnique/>
        </w:docPartObj>
      </w:sdtPr>
      <w:sdtEndPr>
        <w:rPr>
          <w:noProof/>
          <w:sz w:val="32"/>
          <w:szCs w:val="32"/>
        </w:rPr>
      </w:sdtEndPr>
      <w:sdtContent>
        <w:r w:rsidR="00072317" w:rsidRPr="0083720E">
          <w:rPr>
            <w:rFonts w:ascii="TH Sarabun New" w:hAnsi="TH Sarabun New" w:cs="TH SarabunIT๙"/>
            <w:sz w:val="32"/>
            <w:szCs w:val="32"/>
          </w:rPr>
          <w:fldChar w:fldCharType="begin"/>
        </w:r>
        <w:r w:rsidR="00072317" w:rsidRPr="0083720E">
          <w:rPr>
            <w:rFonts w:ascii="TH Sarabun New" w:hAnsi="TH Sarabun New" w:cs="TH SarabunIT๙"/>
            <w:sz w:val="32"/>
            <w:szCs w:val="32"/>
          </w:rPr>
          <w:instrText xml:space="preserve"> PAGE   \* MERGEFORMAT </w:instrText>
        </w:r>
        <w:r w:rsidR="00072317" w:rsidRPr="0083720E">
          <w:rPr>
            <w:rFonts w:ascii="TH Sarabun New" w:hAnsi="TH Sarabun New" w:cs="TH SarabunIT๙"/>
            <w:sz w:val="32"/>
            <w:szCs w:val="32"/>
          </w:rPr>
          <w:fldChar w:fldCharType="separate"/>
        </w:r>
        <w:r w:rsidR="003E60F2">
          <w:rPr>
            <w:rFonts w:ascii="TH Sarabun New" w:hAnsi="TH Sarabun New" w:cs="TH SarabunIT๙"/>
            <w:noProof/>
            <w:sz w:val="32"/>
            <w:szCs w:val="32"/>
          </w:rPr>
          <w:t>1</w:t>
        </w:r>
        <w:r w:rsidR="00072317" w:rsidRPr="0083720E">
          <w:rPr>
            <w:rFonts w:ascii="TH Sarabun New" w:hAnsi="TH Sarabun New" w:cs="TH SarabunIT๙"/>
            <w:noProof/>
            <w:sz w:val="32"/>
            <w:szCs w:val="32"/>
          </w:rPr>
          <w:fldChar w:fldCharType="end"/>
        </w:r>
      </w:sdtContent>
    </w:sdt>
  </w:p>
  <w:p w14:paraId="3A63BC39" w14:textId="77777777" w:rsidR="00072317" w:rsidRDefault="00072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B7C8" w14:textId="77777777" w:rsidR="00402895" w:rsidRDefault="00402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04C"/>
    <w:multiLevelType w:val="hybridMultilevel"/>
    <w:tmpl w:val="0292E860"/>
    <w:lvl w:ilvl="0" w:tplc="8064FBBC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952EE"/>
    <w:multiLevelType w:val="hybridMultilevel"/>
    <w:tmpl w:val="B936C4E2"/>
    <w:lvl w:ilvl="0" w:tplc="F0048CD2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CFA"/>
    <w:multiLevelType w:val="multilevel"/>
    <w:tmpl w:val="7AE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C71BF"/>
    <w:multiLevelType w:val="hybridMultilevel"/>
    <w:tmpl w:val="3D288B6E"/>
    <w:lvl w:ilvl="0" w:tplc="598CB548">
      <w:start w:val="7"/>
      <w:numFmt w:val="bullet"/>
      <w:lvlText w:val="-"/>
      <w:lvlJc w:val="left"/>
      <w:pPr>
        <w:ind w:left="9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2CFD172B"/>
    <w:multiLevelType w:val="hybridMultilevel"/>
    <w:tmpl w:val="D4D0CA4A"/>
    <w:lvl w:ilvl="0" w:tplc="33E2C57C">
      <w:start w:val="7"/>
      <w:numFmt w:val="bullet"/>
      <w:lvlText w:val="-"/>
      <w:lvlJc w:val="left"/>
      <w:pPr>
        <w:ind w:left="5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2DA00555"/>
    <w:multiLevelType w:val="hybridMultilevel"/>
    <w:tmpl w:val="94061B82"/>
    <w:lvl w:ilvl="0" w:tplc="BC9C5AEC">
      <w:start w:val="7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3725F"/>
    <w:multiLevelType w:val="hybridMultilevel"/>
    <w:tmpl w:val="BF281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F4F8D"/>
    <w:multiLevelType w:val="hybridMultilevel"/>
    <w:tmpl w:val="8E5867E4"/>
    <w:lvl w:ilvl="0" w:tplc="B2A6FA72">
      <w:start w:val="1"/>
      <w:numFmt w:val="bullet"/>
      <w:lvlText w:val="-"/>
      <w:lvlJc w:val="left"/>
      <w:pPr>
        <w:ind w:left="13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A6A3669"/>
    <w:multiLevelType w:val="multilevel"/>
    <w:tmpl w:val="DFD0E9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ascii="TH SarabunIT๙" w:hAnsi="TH SarabunIT๙" w:cs="TH SarabunIT๙" w:hint="default"/>
        <w:b/>
        <w:bCs/>
        <w:strike w:val="0"/>
      </w:rPr>
    </w:lvl>
    <w:lvl w:ilvl="2">
      <w:start w:val="1"/>
      <w:numFmt w:val="decimal"/>
      <w:isLgl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9" w15:restartNumberingAfterBreak="0">
    <w:nsid w:val="4CEC3CFF"/>
    <w:multiLevelType w:val="hybridMultilevel"/>
    <w:tmpl w:val="1F161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A0F1C"/>
    <w:multiLevelType w:val="multilevel"/>
    <w:tmpl w:val="ED3E0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FF0000"/>
      </w:rPr>
    </w:lvl>
  </w:abstractNum>
  <w:abstractNum w:abstractNumId="11" w15:restartNumberingAfterBreak="0">
    <w:nsid w:val="60340304"/>
    <w:multiLevelType w:val="hybridMultilevel"/>
    <w:tmpl w:val="6B02C348"/>
    <w:lvl w:ilvl="0" w:tplc="78CEEF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86319"/>
    <w:multiLevelType w:val="hybridMultilevel"/>
    <w:tmpl w:val="43B839CA"/>
    <w:lvl w:ilvl="0" w:tplc="4C526E76">
      <w:start w:val="4"/>
      <w:numFmt w:val="bullet"/>
      <w:lvlText w:val="-"/>
      <w:lvlJc w:val="left"/>
      <w:pPr>
        <w:ind w:left="146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 w15:restartNumberingAfterBreak="0">
    <w:nsid w:val="780E7BDA"/>
    <w:multiLevelType w:val="hybridMultilevel"/>
    <w:tmpl w:val="6EA8C1EA"/>
    <w:lvl w:ilvl="0" w:tplc="AA9CC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4A"/>
    <w:rsid w:val="00000043"/>
    <w:rsid w:val="00014B17"/>
    <w:rsid w:val="00026D14"/>
    <w:rsid w:val="00027301"/>
    <w:rsid w:val="00040166"/>
    <w:rsid w:val="00043892"/>
    <w:rsid w:val="00055142"/>
    <w:rsid w:val="00057488"/>
    <w:rsid w:val="00072317"/>
    <w:rsid w:val="00075F9D"/>
    <w:rsid w:val="00085254"/>
    <w:rsid w:val="00092D16"/>
    <w:rsid w:val="00094EFE"/>
    <w:rsid w:val="000955F5"/>
    <w:rsid w:val="00097A45"/>
    <w:rsid w:val="00097F43"/>
    <w:rsid w:val="000B01E0"/>
    <w:rsid w:val="000B1BB7"/>
    <w:rsid w:val="000C3AF3"/>
    <w:rsid w:val="000E72B7"/>
    <w:rsid w:val="000F63DB"/>
    <w:rsid w:val="001107D1"/>
    <w:rsid w:val="00125446"/>
    <w:rsid w:val="00125C03"/>
    <w:rsid w:val="001322AF"/>
    <w:rsid w:val="0013397B"/>
    <w:rsid w:val="00133A41"/>
    <w:rsid w:val="00134BDF"/>
    <w:rsid w:val="00135FF1"/>
    <w:rsid w:val="0015528D"/>
    <w:rsid w:val="001610CC"/>
    <w:rsid w:val="00165E2C"/>
    <w:rsid w:val="00170C00"/>
    <w:rsid w:val="0017278B"/>
    <w:rsid w:val="0017547F"/>
    <w:rsid w:val="00181B94"/>
    <w:rsid w:val="0018438A"/>
    <w:rsid w:val="001927B0"/>
    <w:rsid w:val="00196045"/>
    <w:rsid w:val="00197595"/>
    <w:rsid w:val="001A6949"/>
    <w:rsid w:val="001B4F72"/>
    <w:rsid w:val="001C2510"/>
    <w:rsid w:val="001D3252"/>
    <w:rsid w:val="001E2768"/>
    <w:rsid w:val="001F65C3"/>
    <w:rsid w:val="002006D9"/>
    <w:rsid w:val="00200BD6"/>
    <w:rsid w:val="00214550"/>
    <w:rsid w:val="0022164D"/>
    <w:rsid w:val="002230F4"/>
    <w:rsid w:val="002334C4"/>
    <w:rsid w:val="0024097F"/>
    <w:rsid w:val="002410D9"/>
    <w:rsid w:val="00242A0D"/>
    <w:rsid w:val="002559C4"/>
    <w:rsid w:val="00256DE9"/>
    <w:rsid w:val="002605C0"/>
    <w:rsid w:val="00261784"/>
    <w:rsid w:val="00266DFE"/>
    <w:rsid w:val="00274EE1"/>
    <w:rsid w:val="002828BA"/>
    <w:rsid w:val="00286CB3"/>
    <w:rsid w:val="00297AFC"/>
    <w:rsid w:val="002B0D77"/>
    <w:rsid w:val="002D7183"/>
    <w:rsid w:val="002D7A98"/>
    <w:rsid w:val="002E597D"/>
    <w:rsid w:val="002E7584"/>
    <w:rsid w:val="002E79C7"/>
    <w:rsid w:val="002F4C0E"/>
    <w:rsid w:val="00303E4A"/>
    <w:rsid w:val="00306F72"/>
    <w:rsid w:val="00313B13"/>
    <w:rsid w:val="00314420"/>
    <w:rsid w:val="0033090A"/>
    <w:rsid w:val="00335441"/>
    <w:rsid w:val="003478D3"/>
    <w:rsid w:val="00352178"/>
    <w:rsid w:val="00352DF1"/>
    <w:rsid w:val="00357C62"/>
    <w:rsid w:val="003611E6"/>
    <w:rsid w:val="00366545"/>
    <w:rsid w:val="00373ECE"/>
    <w:rsid w:val="00384816"/>
    <w:rsid w:val="003A1759"/>
    <w:rsid w:val="003A1DC3"/>
    <w:rsid w:val="003A4204"/>
    <w:rsid w:val="003A4DE6"/>
    <w:rsid w:val="003A5092"/>
    <w:rsid w:val="003A691F"/>
    <w:rsid w:val="003B009F"/>
    <w:rsid w:val="003D76ED"/>
    <w:rsid w:val="003E1A57"/>
    <w:rsid w:val="003E557D"/>
    <w:rsid w:val="003E60F2"/>
    <w:rsid w:val="003F3AD8"/>
    <w:rsid w:val="0040003D"/>
    <w:rsid w:val="00402895"/>
    <w:rsid w:val="00403C33"/>
    <w:rsid w:val="004052BC"/>
    <w:rsid w:val="00406013"/>
    <w:rsid w:val="004161A3"/>
    <w:rsid w:val="004177C8"/>
    <w:rsid w:val="00421C09"/>
    <w:rsid w:val="00434FAC"/>
    <w:rsid w:val="00441D3E"/>
    <w:rsid w:val="00443F79"/>
    <w:rsid w:val="004514D7"/>
    <w:rsid w:val="004768F8"/>
    <w:rsid w:val="00483199"/>
    <w:rsid w:val="004963D7"/>
    <w:rsid w:val="004A23A0"/>
    <w:rsid w:val="004A2CD9"/>
    <w:rsid w:val="004C29BC"/>
    <w:rsid w:val="004C2DB8"/>
    <w:rsid w:val="004C4584"/>
    <w:rsid w:val="004C6ADB"/>
    <w:rsid w:val="004D44E3"/>
    <w:rsid w:val="004D49BE"/>
    <w:rsid w:val="004D62AF"/>
    <w:rsid w:val="004D64FA"/>
    <w:rsid w:val="004E2C00"/>
    <w:rsid w:val="004F4BF8"/>
    <w:rsid w:val="004F6B9B"/>
    <w:rsid w:val="00505257"/>
    <w:rsid w:val="005110D6"/>
    <w:rsid w:val="005326AB"/>
    <w:rsid w:val="005371A9"/>
    <w:rsid w:val="00543DCC"/>
    <w:rsid w:val="00545F1F"/>
    <w:rsid w:val="0055050A"/>
    <w:rsid w:val="00552937"/>
    <w:rsid w:val="00562218"/>
    <w:rsid w:val="005651F4"/>
    <w:rsid w:val="00580972"/>
    <w:rsid w:val="0059625D"/>
    <w:rsid w:val="005967B8"/>
    <w:rsid w:val="005C2BB1"/>
    <w:rsid w:val="005D2922"/>
    <w:rsid w:val="005D3015"/>
    <w:rsid w:val="005D7A8E"/>
    <w:rsid w:val="005E04BD"/>
    <w:rsid w:val="005E1587"/>
    <w:rsid w:val="005E3F7E"/>
    <w:rsid w:val="005F2A9E"/>
    <w:rsid w:val="005F4444"/>
    <w:rsid w:val="00611429"/>
    <w:rsid w:val="0062593A"/>
    <w:rsid w:val="00640CF1"/>
    <w:rsid w:val="00641BF1"/>
    <w:rsid w:val="00644ED2"/>
    <w:rsid w:val="00650ACD"/>
    <w:rsid w:val="0066036B"/>
    <w:rsid w:val="00690DF6"/>
    <w:rsid w:val="00694FB4"/>
    <w:rsid w:val="00696F53"/>
    <w:rsid w:val="006B786B"/>
    <w:rsid w:val="006C2A5F"/>
    <w:rsid w:val="006C4BB2"/>
    <w:rsid w:val="006D383D"/>
    <w:rsid w:val="006D6433"/>
    <w:rsid w:val="006F7B6A"/>
    <w:rsid w:val="00704722"/>
    <w:rsid w:val="0070612E"/>
    <w:rsid w:val="00714030"/>
    <w:rsid w:val="00715BA5"/>
    <w:rsid w:val="00716C20"/>
    <w:rsid w:val="00716CD9"/>
    <w:rsid w:val="00717F7E"/>
    <w:rsid w:val="00732ADF"/>
    <w:rsid w:val="00747D70"/>
    <w:rsid w:val="0076041A"/>
    <w:rsid w:val="00761DBF"/>
    <w:rsid w:val="00773660"/>
    <w:rsid w:val="0077733F"/>
    <w:rsid w:val="00777CF0"/>
    <w:rsid w:val="00786685"/>
    <w:rsid w:val="007900C9"/>
    <w:rsid w:val="007908A0"/>
    <w:rsid w:val="00792551"/>
    <w:rsid w:val="0079754B"/>
    <w:rsid w:val="007A0564"/>
    <w:rsid w:val="007A7EF5"/>
    <w:rsid w:val="007B3761"/>
    <w:rsid w:val="007B6180"/>
    <w:rsid w:val="007C2D32"/>
    <w:rsid w:val="007D190E"/>
    <w:rsid w:val="007D27F2"/>
    <w:rsid w:val="007E18FA"/>
    <w:rsid w:val="007E7F32"/>
    <w:rsid w:val="008210D9"/>
    <w:rsid w:val="00824BC7"/>
    <w:rsid w:val="00831B76"/>
    <w:rsid w:val="0083317E"/>
    <w:rsid w:val="00835980"/>
    <w:rsid w:val="008360E4"/>
    <w:rsid w:val="0083720E"/>
    <w:rsid w:val="00846F62"/>
    <w:rsid w:val="00850E2F"/>
    <w:rsid w:val="00863536"/>
    <w:rsid w:val="008725B4"/>
    <w:rsid w:val="00883F66"/>
    <w:rsid w:val="00884518"/>
    <w:rsid w:val="00885615"/>
    <w:rsid w:val="00886CFC"/>
    <w:rsid w:val="00891F1C"/>
    <w:rsid w:val="00894815"/>
    <w:rsid w:val="008A09CA"/>
    <w:rsid w:val="008A6D99"/>
    <w:rsid w:val="008B14C9"/>
    <w:rsid w:val="008C0877"/>
    <w:rsid w:val="008C2843"/>
    <w:rsid w:val="008C544F"/>
    <w:rsid w:val="008C61D6"/>
    <w:rsid w:val="008E44ED"/>
    <w:rsid w:val="008E6900"/>
    <w:rsid w:val="008F580D"/>
    <w:rsid w:val="00900B3F"/>
    <w:rsid w:val="00900F76"/>
    <w:rsid w:val="00902B62"/>
    <w:rsid w:val="009067BA"/>
    <w:rsid w:val="009078B8"/>
    <w:rsid w:val="009146C8"/>
    <w:rsid w:val="00914B5D"/>
    <w:rsid w:val="0093426A"/>
    <w:rsid w:val="00935537"/>
    <w:rsid w:val="00936213"/>
    <w:rsid w:val="009410CD"/>
    <w:rsid w:val="009531EC"/>
    <w:rsid w:val="00953D9D"/>
    <w:rsid w:val="00956FE5"/>
    <w:rsid w:val="00963144"/>
    <w:rsid w:val="00987C87"/>
    <w:rsid w:val="00991B38"/>
    <w:rsid w:val="00992C78"/>
    <w:rsid w:val="00992E41"/>
    <w:rsid w:val="009B1416"/>
    <w:rsid w:val="009B5D33"/>
    <w:rsid w:val="009B7C40"/>
    <w:rsid w:val="009C0B66"/>
    <w:rsid w:val="009C2003"/>
    <w:rsid w:val="009C2FDE"/>
    <w:rsid w:val="009D1FCF"/>
    <w:rsid w:val="009E1B74"/>
    <w:rsid w:val="009E46C2"/>
    <w:rsid w:val="009E4FFA"/>
    <w:rsid w:val="009E6EAD"/>
    <w:rsid w:val="009F0043"/>
    <w:rsid w:val="009F7839"/>
    <w:rsid w:val="00A167A9"/>
    <w:rsid w:val="00A31C66"/>
    <w:rsid w:val="00A339C4"/>
    <w:rsid w:val="00A36298"/>
    <w:rsid w:val="00A509FF"/>
    <w:rsid w:val="00A55D3C"/>
    <w:rsid w:val="00A62A8A"/>
    <w:rsid w:val="00A82BD5"/>
    <w:rsid w:val="00A8533F"/>
    <w:rsid w:val="00A9199A"/>
    <w:rsid w:val="00AA572E"/>
    <w:rsid w:val="00AB123F"/>
    <w:rsid w:val="00AD1258"/>
    <w:rsid w:val="00AD40B6"/>
    <w:rsid w:val="00AD52BF"/>
    <w:rsid w:val="00AD6865"/>
    <w:rsid w:val="00AE0F83"/>
    <w:rsid w:val="00AE23A1"/>
    <w:rsid w:val="00AE24B8"/>
    <w:rsid w:val="00B02811"/>
    <w:rsid w:val="00B06117"/>
    <w:rsid w:val="00B2132F"/>
    <w:rsid w:val="00B23741"/>
    <w:rsid w:val="00B23EC6"/>
    <w:rsid w:val="00B2418F"/>
    <w:rsid w:val="00B347C9"/>
    <w:rsid w:val="00B427DF"/>
    <w:rsid w:val="00B60CA4"/>
    <w:rsid w:val="00B6455A"/>
    <w:rsid w:val="00B65B9E"/>
    <w:rsid w:val="00B6793C"/>
    <w:rsid w:val="00B70E42"/>
    <w:rsid w:val="00B71534"/>
    <w:rsid w:val="00B834F2"/>
    <w:rsid w:val="00B87066"/>
    <w:rsid w:val="00BA2940"/>
    <w:rsid w:val="00BA3894"/>
    <w:rsid w:val="00BB1AA3"/>
    <w:rsid w:val="00BB732C"/>
    <w:rsid w:val="00BC717F"/>
    <w:rsid w:val="00BC76E6"/>
    <w:rsid w:val="00BD6198"/>
    <w:rsid w:val="00BD7DD1"/>
    <w:rsid w:val="00BE1CD2"/>
    <w:rsid w:val="00C24991"/>
    <w:rsid w:val="00C329A3"/>
    <w:rsid w:val="00C32FA7"/>
    <w:rsid w:val="00C41C65"/>
    <w:rsid w:val="00C44266"/>
    <w:rsid w:val="00C46A5F"/>
    <w:rsid w:val="00C80FE3"/>
    <w:rsid w:val="00C85C1D"/>
    <w:rsid w:val="00C91933"/>
    <w:rsid w:val="00C95C06"/>
    <w:rsid w:val="00CA69ED"/>
    <w:rsid w:val="00CB0775"/>
    <w:rsid w:val="00CB3373"/>
    <w:rsid w:val="00CB5B1F"/>
    <w:rsid w:val="00CC0323"/>
    <w:rsid w:val="00CC26CC"/>
    <w:rsid w:val="00CC570A"/>
    <w:rsid w:val="00CE0422"/>
    <w:rsid w:val="00CE2360"/>
    <w:rsid w:val="00CE5498"/>
    <w:rsid w:val="00CF4BBB"/>
    <w:rsid w:val="00CF5720"/>
    <w:rsid w:val="00CF760F"/>
    <w:rsid w:val="00D02D88"/>
    <w:rsid w:val="00D16700"/>
    <w:rsid w:val="00D16AB7"/>
    <w:rsid w:val="00D21D93"/>
    <w:rsid w:val="00D27C4A"/>
    <w:rsid w:val="00D30AA7"/>
    <w:rsid w:val="00D330C1"/>
    <w:rsid w:val="00D36257"/>
    <w:rsid w:val="00D451F3"/>
    <w:rsid w:val="00D45C49"/>
    <w:rsid w:val="00D5001D"/>
    <w:rsid w:val="00D51344"/>
    <w:rsid w:val="00D55018"/>
    <w:rsid w:val="00D57FD3"/>
    <w:rsid w:val="00D6345A"/>
    <w:rsid w:val="00D65012"/>
    <w:rsid w:val="00D726C9"/>
    <w:rsid w:val="00D73E52"/>
    <w:rsid w:val="00D755E8"/>
    <w:rsid w:val="00D7697D"/>
    <w:rsid w:val="00D80894"/>
    <w:rsid w:val="00D9172C"/>
    <w:rsid w:val="00D92D1F"/>
    <w:rsid w:val="00DA45D5"/>
    <w:rsid w:val="00DD17F2"/>
    <w:rsid w:val="00DD2ECC"/>
    <w:rsid w:val="00DD3569"/>
    <w:rsid w:val="00DD58FC"/>
    <w:rsid w:val="00DD6150"/>
    <w:rsid w:val="00DF0686"/>
    <w:rsid w:val="00DF3AC8"/>
    <w:rsid w:val="00DF45BB"/>
    <w:rsid w:val="00E2087A"/>
    <w:rsid w:val="00E327F3"/>
    <w:rsid w:val="00E33692"/>
    <w:rsid w:val="00E50DD2"/>
    <w:rsid w:val="00E50E75"/>
    <w:rsid w:val="00E569FB"/>
    <w:rsid w:val="00E677F0"/>
    <w:rsid w:val="00E70400"/>
    <w:rsid w:val="00E75F85"/>
    <w:rsid w:val="00E8575A"/>
    <w:rsid w:val="00E91D34"/>
    <w:rsid w:val="00E93129"/>
    <w:rsid w:val="00EA3CED"/>
    <w:rsid w:val="00EB07E4"/>
    <w:rsid w:val="00EC099D"/>
    <w:rsid w:val="00EC2BA8"/>
    <w:rsid w:val="00EC3B64"/>
    <w:rsid w:val="00ED11AD"/>
    <w:rsid w:val="00EE7CCA"/>
    <w:rsid w:val="00EF1593"/>
    <w:rsid w:val="00EF4122"/>
    <w:rsid w:val="00EF6712"/>
    <w:rsid w:val="00F041B2"/>
    <w:rsid w:val="00F07352"/>
    <w:rsid w:val="00F22941"/>
    <w:rsid w:val="00F27BBF"/>
    <w:rsid w:val="00F3289F"/>
    <w:rsid w:val="00F32C46"/>
    <w:rsid w:val="00F34E3E"/>
    <w:rsid w:val="00F44243"/>
    <w:rsid w:val="00F5154A"/>
    <w:rsid w:val="00F540A0"/>
    <w:rsid w:val="00F57D1E"/>
    <w:rsid w:val="00F860F9"/>
    <w:rsid w:val="00F90857"/>
    <w:rsid w:val="00F957E2"/>
    <w:rsid w:val="00FA5728"/>
    <w:rsid w:val="00FB232F"/>
    <w:rsid w:val="00FB2C58"/>
    <w:rsid w:val="00FB4387"/>
    <w:rsid w:val="00FB55E0"/>
    <w:rsid w:val="00FC25AB"/>
    <w:rsid w:val="00FD6EF6"/>
    <w:rsid w:val="00FE3472"/>
    <w:rsid w:val="00FE3E7B"/>
    <w:rsid w:val="00FE4C27"/>
    <w:rsid w:val="00FE52E5"/>
    <w:rsid w:val="00FE687A"/>
    <w:rsid w:val="00FF0CD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63B9F4"/>
  <w15:docId w15:val="{304C5C31-96F7-4C1E-A551-313383D1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7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3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6A"/>
  </w:style>
  <w:style w:type="paragraph" w:styleId="Footer">
    <w:name w:val="footer"/>
    <w:basedOn w:val="Normal"/>
    <w:link w:val="FooterChar"/>
    <w:uiPriority w:val="99"/>
    <w:unhideWhenUsed/>
    <w:rsid w:val="0093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6A"/>
  </w:style>
  <w:style w:type="table" w:styleId="TableGrid">
    <w:name w:val="Table Grid"/>
    <w:basedOn w:val="TableNormal"/>
    <w:uiPriority w:val="59"/>
    <w:rsid w:val="004C45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C4584"/>
    <w:pPr>
      <w:spacing w:after="0" w:line="240" w:lineRule="auto"/>
      <w:ind w:firstLine="1440"/>
    </w:pPr>
    <w:rPr>
      <w:rFonts w:ascii="Angsana New" w:eastAsia="Cordia New" w:hAnsi="Cordia New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C4584"/>
    <w:rPr>
      <w:rFonts w:ascii="Angsana New" w:eastAsia="Cordia New" w:hAnsi="Cordia New" w:cs="Angsana New"/>
      <w:sz w:val="32"/>
      <w:szCs w:val="32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82BD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BD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BD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BD5"/>
    <w:rPr>
      <w:b/>
      <w:bCs/>
      <w:sz w:val="20"/>
      <w:szCs w:val="2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1EC"/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2410D9"/>
    <w:rPr>
      <w:b/>
      <w:bCs/>
    </w:rPr>
  </w:style>
  <w:style w:type="paragraph" w:styleId="Revision">
    <w:name w:val="Revision"/>
    <w:hidden/>
    <w:uiPriority w:val="99"/>
    <w:semiHidden/>
    <w:rsid w:val="00565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73C4-168A-4E89-8693-4445E7B9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1545</Words>
  <Characters>8809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Tassawan Thiengtrakul / ทัศน์วรรณ เที่ยงตระกูล</dc:creator>
  <cp:lastModifiedBy>Arunee Changsuwan / อรุณี ช่างสุวรรณ์</cp:lastModifiedBy>
  <cp:revision>11</cp:revision>
  <cp:lastPrinted>2018-10-02T08:25:00Z</cp:lastPrinted>
  <dcterms:created xsi:type="dcterms:W3CDTF">2021-09-07T10:57:00Z</dcterms:created>
  <dcterms:modified xsi:type="dcterms:W3CDTF">2021-09-10T10:37:00Z</dcterms:modified>
</cp:coreProperties>
</file>